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77CA" w14:textId="2F4E3ABD" w:rsidR="00C37E74" w:rsidRPr="000B6EB2" w:rsidRDefault="00370A32" w:rsidP="000B6EB2">
      <w:pPr>
        <w:pStyle w:val="ERAINTROPARA"/>
      </w:pPr>
      <w:r>
        <w:rPr>
          <w:noProof/>
        </w:rPr>
        <w:drawing>
          <wp:anchor distT="0" distB="0" distL="114300" distR="114300" simplePos="0" relativeHeight="251667456" behindDoc="1" locked="0" layoutInCell="1" allowOverlap="1" wp14:anchorId="3B7D7D7C" wp14:editId="656713B3">
            <wp:simplePos x="0" y="0"/>
            <wp:positionH relativeFrom="column">
              <wp:posOffset>-481330</wp:posOffset>
            </wp:positionH>
            <wp:positionV relativeFrom="paragraph">
              <wp:posOffset>-3328670</wp:posOffset>
            </wp:positionV>
            <wp:extent cx="7623175" cy="271669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3175" cy="2716696"/>
                    </a:xfrm>
                    <a:prstGeom prst="rect">
                      <a:avLst/>
                    </a:prstGeom>
                  </pic:spPr>
                </pic:pic>
              </a:graphicData>
            </a:graphic>
            <wp14:sizeRelH relativeFrom="page">
              <wp14:pctWidth>0</wp14:pctWidth>
            </wp14:sizeRelH>
            <wp14:sizeRelV relativeFrom="page">
              <wp14:pctHeight>0</wp14:pctHeight>
            </wp14:sizeRelV>
          </wp:anchor>
        </w:drawing>
      </w:r>
      <w:r w:rsidR="0012309E" w:rsidRPr="000B6EB2">
        <w:rPr>
          <w:noProof/>
        </w:rPr>
        <mc:AlternateContent>
          <mc:Choice Requires="wps">
            <w:drawing>
              <wp:anchor distT="0" distB="0" distL="114300" distR="114300" simplePos="0" relativeHeight="251659264" behindDoc="0" locked="0" layoutInCell="1" allowOverlap="1" wp14:anchorId="1F472E48" wp14:editId="41AED2E2">
                <wp:simplePos x="0" y="0"/>
                <wp:positionH relativeFrom="column">
                  <wp:posOffset>-475867</wp:posOffset>
                </wp:positionH>
                <wp:positionV relativeFrom="page">
                  <wp:posOffset>2632710</wp:posOffset>
                </wp:positionV>
                <wp:extent cx="7623175" cy="42926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7623175" cy="429260"/>
                        </a:xfrm>
                        <a:prstGeom prst="rect">
                          <a:avLst/>
                        </a:prstGeom>
                        <a:solidFill>
                          <a:srgbClr val="3BAE49">
                            <a:alpha val="25098"/>
                          </a:srgbClr>
                        </a:solidFill>
                        <a:ln w="6350">
                          <a:noFill/>
                        </a:ln>
                        <a:effectLst/>
                      </wps:spPr>
                      <wps:txbx>
                        <w:txbxContent>
                          <w:p w14:paraId="07E18834" w14:textId="26689A61" w:rsidR="003626AD" w:rsidRPr="0012309E" w:rsidRDefault="003626AD" w:rsidP="0003515A">
                            <w:pPr>
                              <w:ind w:left="20"/>
                              <w:jc w:val="center"/>
                              <w:rPr>
                                <w:i/>
                                <w:color w:val="3BAE49"/>
                                <w:sz w:val="32"/>
                                <w:szCs w:val="32"/>
                              </w:rPr>
                            </w:pPr>
                            <w:r w:rsidRPr="0012309E">
                              <w:rPr>
                                <w:i/>
                                <w:color w:val="3BAE49"/>
                                <w:sz w:val="32"/>
                                <w:szCs w:val="32"/>
                              </w:rPr>
                              <w:t>Innovate and continuously improve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72E48" id="_x0000_t202" coordsize="21600,21600" o:spt="202" path="m,l,21600r21600,l21600,xe">
                <v:stroke joinstyle="miter"/>
                <v:path gradientshapeok="t" o:connecttype="rect"/>
              </v:shapetype>
              <v:shape id="Text Box 2" o:spid="_x0000_s1026" type="#_x0000_t202" style="position:absolute;margin-left:-37.45pt;margin-top:207.3pt;width:600.2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" fillcolor="#3bae49" stroked="f" strokeweight=".5pt">
                <v:fill opacity="16448f"/>
                <v:textbox>
                  <w:txbxContent>
                    <w:p w14:paraId="07E18834" w14:textId="26689A61" w:rsidR="003626AD" w:rsidRPr="0012309E" w:rsidRDefault="003626AD" w:rsidP="0003515A">
                      <w:pPr>
                        <w:ind w:left="20"/>
                        <w:jc w:val="center"/>
                        <w:rPr>
                          <w:i/>
                          <w:color w:val="3BAE49"/>
                          <w:sz w:val="32"/>
                          <w:szCs w:val="32"/>
                        </w:rPr>
                      </w:pPr>
                      <w:r w:rsidRPr="0012309E">
                        <w:rPr>
                          <w:i/>
                          <w:color w:val="3BAE49"/>
                          <w:sz w:val="32"/>
                          <w:szCs w:val="32"/>
                        </w:rPr>
                        <w:t>Innovate and continuously improve</w:t>
                      </w:r>
                    </w:p>
                  </w:txbxContent>
                </v:textbox>
                <w10:wrap anchory="page"/>
              </v:shape>
            </w:pict>
          </mc:Fallback>
        </mc:AlternateContent>
      </w:r>
      <w:r w:rsidR="0003515A" w:rsidRPr="000B6EB2">
        <w:rPr>
          <w:noProof/>
        </w:rPr>
        <mc:AlternateContent>
          <mc:Choice Requires="wps">
            <w:drawing>
              <wp:anchor distT="0" distB="0" distL="114300" distR="114300" simplePos="0" relativeHeight="251661312" behindDoc="0" locked="0" layoutInCell="1" allowOverlap="1" wp14:anchorId="7CF1AEDC" wp14:editId="79C74C5F">
                <wp:simplePos x="0" y="0"/>
                <wp:positionH relativeFrom="column">
                  <wp:posOffset>-100965</wp:posOffset>
                </wp:positionH>
                <wp:positionV relativeFrom="paragraph">
                  <wp:posOffset>-1176296</wp:posOffset>
                </wp:positionV>
                <wp:extent cx="4386580" cy="566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86580" cy="566420"/>
                        </a:xfrm>
                        <a:prstGeom prst="rect">
                          <a:avLst/>
                        </a:prstGeom>
                        <a:noFill/>
                        <a:ln w="6350">
                          <a:noFill/>
                        </a:ln>
                        <a:effectLst/>
                      </wps:spPr>
                      <wps:txbx>
                        <w:txbxContent>
                          <w:p w14:paraId="4DE23548" w14:textId="0F16E29E" w:rsidR="00766DA4" w:rsidRPr="00C066D4" w:rsidRDefault="00766DA4" w:rsidP="000B6EB2">
                            <w:pPr>
                              <w:pStyle w:val="1ERAMAINHEADING"/>
                              <w:rPr>
                                <w:b w:val="0"/>
                                <w:bCs w:val="0"/>
                              </w:rPr>
                            </w:pPr>
                            <w:r w:rsidRPr="00C066D4">
                              <w:rPr>
                                <w:b w:val="0"/>
                                <w:bCs w:val="0"/>
                              </w:rPr>
                              <w:t>ERA Asset Management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AEDC" id="Text Box 3" o:spid="_x0000_s1027" type="#_x0000_t202" style="position:absolute;margin-left:-7.95pt;margin-top:-92.6pt;width:345.4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" filled="f" stroked="f" strokeweight=".5pt">
                <v:textbox>
                  <w:txbxContent>
                    <w:p w14:paraId="4DE23548" w14:textId="0F16E29E" w:rsidR="00766DA4" w:rsidRPr="00C066D4" w:rsidRDefault="00766DA4" w:rsidP="000B6EB2">
                      <w:pPr>
                        <w:pStyle w:val="1ERAMAINHEADING"/>
                        <w:rPr>
                          <w:b w:val="0"/>
                          <w:bCs w:val="0"/>
                        </w:rPr>
                      </w:pPr>
                      <w:r w:rsidRPr="00C066D4">
                        <w:rPr>
                          <w:b w:val="0"/>
                          <w:bCs w:val="0"/>
                        </w:rPr>
                        <w:t>ERA Asset Management Policy</w:t>
                      </w:r>
                    </w:p>
                  </w:txbxContent>
                </v:textbox>
              </v:shape>
            </w:pict>
          </mc:Fallback>
        </mc:AlternateContent>
      </w:r>
      <w:r w:rsidR="00102C37">
        <w:t>E</w:t>
      </w:r>
      <w:r w:rsidR="00C37E74" w:rsidRPr="000B6EB2">
        <w:t xml:space="preserve">RA acknowledges that there is significant benefit and value to be gained by implementing effective </w:t>
      </w:r>
      <w:r w:rsidR="001725AE">
        <w:t>a</w:t>
      </w:r>
      <w:r w:rsidR="00C37E74" w:rsidRPr="000B6EB2">
        <w:t xml:space="preserve">sset </w:t>
      </w:r>
      <w:r w:rsidR="001725AE">
        <w:t>m</w:t>
      </w:r>
      <w:r w:rsidR="00C37E74" w:rsidRPr="000B6EB2">
        <w:t>anagement strategies at all levels across the business.</w:t>
      </w:r>
    </w:p>
    <w:p w14:paraId="48531ABD" w14:textId="2C2582FA" w:rsidR="00C37E74" w:rsidRPr="00C066D4" w:rsidRDefault="00C37E74" w:rsidP="00C066D4">
      <w:r w:rsidRPr="00C066D4">
        <w:t xml:space="preserve">Managing assets throughout their lifecycle is critical to achieving their </w:t>
      </w:r>
      <w:proofErr w:type="spellStart"/>
      <w:r w:rsidRPr="00C066D4">
        <w:t>utilisation</w:t>
      </w:r>
      <w:proofErr w:type="spellEnd"/>
      <w:r w:rsidRPr="00C066D4">
        <w:t xml:space="preserve"> targets and design function. By ensuring safe</w:t>
      </w:r>
      <w:r w:rsidRPr="00C066D4">
        <w:rPr>
          <w:spacing w:val="-14"/>
        </w:rPr>
        <w:t xml:space="preserve"> </w:t>
      </w:r>
      <w:r w:rsidRPr="00C066D4">
        <w:t>and reliable operation of our assets, we ensure we achieve our core value of protecting the health and safety of our employees and the nearby community, together with the protection of the surrounding environment.</w:t>
      </w:r>
    </w:p>
    <w:p w14:paraId="37359822" w14:textId="4612B309" w:rsidR="00C37E74" w:rsidRPr="00C37E74" w:rsidRDefault="00C37E74" w:rsidP="0036003F">
      <w:pPr>
        <w:pStyle w:val="2ERASUBHEADING"/>
      </w:pPr>
      <w:r w:rsidRPr="00C37E74">
        <w:t>Purpose</w:t>
      </w:r>
    </w:p>
    <w:p w14:paraId="1E1A112B" w14:textId="3F1A1A59" w:rsidR="00C37E74" w:rsidRPr="00C37E74" w:rsidRDefault="00C37E74" w:rsidP="00C37E74">
      <w:r w:rsidRPr="00C37E74">
        <w:rPr>
          <w:color w:val="231F20"/>
        </w:rPr>
        <w:t xml:space="preserve">Effective </w:t>
      </w:r>
      <w:r w:rsidR="001725AE">
        <w:rPr>
          <w:color w:val="231F20"/>
        </w:rPr>
        <w:t>a</w:t>
      </w:r>
      <w:r w:rsidRPr="00C37E74">
        <w:rPr>
          <w:color w:val="231F20"/>
        </w:rPr>
        <w:t xml:space="preserve">sset </w:t>
      </w:r>
      <w:r w:rsidR="001725AE">
        <w:rPr>
          <w:color w:val="231F20"/>
        </w:rPr>
        <w:t>m</w:t>
      </w:r>
      <w:r w:rsidRPr="00C37E74">
        <w:rPr>
          <w:color w:val="231F20"/>
        </w:rPr>
        <w:t>anagement is fundamental to our goal of zero harm and ensures the ongoing reliability of our plant and equipment at the right cost.</w:t>
      </w:r>
    </w:p>
    <w:p w14:paraId="691156AA" w14:textId="72639810" w:rsidR="00C37E74" w:rsidRPr="00C37E74" w:rsidRDefault="00C37E74" w:rsidP="0036003F">
      <w:pPr>
        <w:pStyle w:val="2ERASUBHEADING"/>
      </w:pPr>
      <w:r w:rsidRPr="00C37E74">
        <w:t>Background</w:t>
      </w:r>
    </w:p>
    <w:p w14:paraId="5936B2DD" w14:textId="2F9B0C1A" w:rsidR="00C37E74" w:rsidRPr="00C37E74" w:rsidRDefault="00C37E74" w:rsidP="00C37E74">
      <w:r w:rsidRPr="00C37E74">
        <w:rPr>
          <w:color w:val="231F20"/>
        </w:rPr>
        <w:t xml:space="preserve">The objective of the </w:t>
      </w:r>
      <w:r w:rsidR="001725AE">
        <w:rPr>
          <w:color w:val="231F20"/>
        </w:rPr>
        <w:t>c</w:t>
      </w:r>
      <w:r w:rsidRPr="00C37E74">
        <w:rPr>
          <w:color w:val="231F20"/>
        </w:rPr>
        <w:t>ompan</w:t>
      </w:r>
      <w:r w:rsidR="001725AE">
        <w:rPr>
          <w:color w:val="231F20"/>
        </w:rPr>
        <w:t>y’s</w:t>
      </w:r>
      <w:r w:rsidRPr="00C37E74">
        <w:rPr>
          <w:color w:val="231F20"/>
        </w:rPr>
        <w:t xml:space="preserve"> </w:t>
      </w:r>
      <w:r w:rsidR="001725AE">
        <w:rPr>
          <w:color w:val="231F20"/>
        </w:rPr>
        <w:t>a</w:t>
      </w:r>
      <w:r w:rsidRPr="00C37E74">
        <w:rPr>
          <w:color w:val="231F20"/>
        </w:rPr>
        <w:t xml:space="preserve">sset </w:t>
      </w:r>
      <w:r w:rsidR="001725AE">
        <w:rPr>
          <w:color w:val="231F20"/>
        </w:rPr>
        <w:t>m</w:t>
      </w:r>
      <w:r w:rsidRPr="00C37E74">
        <w:rPr>
          <w:color w:val="231F20"/>
        </w:rPr>
        <w:t xml:space="preserve">anagement program is to ensure assets are fit-for-purpose; installed and commissioned correctly; operated within their design parameters; and have the right maintenance done at the right time in the right way (including replacement) to ensure they continue to meet their required function. </w:t>
      </w:r>
      <w:r w:rsidR="008A7D53" w:rsidRPr="00C37E74">
        <w:rPr>
          <w:color w:val="231F20"/>
        </w:rPr>
        <w:t>Moreover,</w:t>
      </w:r>
      <w:r w:rsidRPr="00C37E74">
        <w:rPr>
          <w:color w:val="231F20"/>
        </w:rPr>
        <w:t xml:space="preserve"> the asset will continually deliver the value which is expected in terms of:</w:t>
      </w:r>
    </w:p>
    <w:p w14:paraId="2278B2D6" w14:textId="6AD40461" w:rsidR="00C37E74" w:rsidRPr="003626AD" w:rsidRDefault="00C37E74" w:rsidP="003626AD">
      <w:pPr>
        <w:pStyle w:val="3ERABULLETPOINT"/>
      </w:pPr>
      <w:r w:rsidRPr="0036003F">
        <w:t>Health</w:t>
      </w:r>
      <w:r w:rsidRPr="003626AD">
        <w:t>, safety and environment</w:t>
      </w:r>
      <w:r w:rsidR="001725AE">
        <w:t>.</w:t>
      </w:r>
    </w:p>
    <w:p w14:paraId="0B717A76" w14:textId="44EF1479" w:rsidR="00C37E74" w:rsidRPr="003626AD" w:rsidRDefault="00C37E74" w:rsidP="003626AD">
      <w:pPr>
        <w:pStyle w:val="3ERABULLETPOINT"/>
      </w:pPr>
      <w:r w:rsidRPr="003626AD">
        <w:t>Process safety</w:t>
      </w:r>
      <w:r w:rsidR="001725AE">
        <w:t>.</w:t>
      </w:r>
    </w:p>
    <w:p w14:paraId="1B73B59F" w14:textId="4EF77F39" w:rsidR="00C37E74" w:rsidRPr="003626AD" w:rsidRDefault="00C37E74" w:rsidP="003626AD">
      <w:pPr>
        <w:pStyle w:val="3ERABULLETPOINT"/>
      </w:pPr>
      <w:r w:rsidRPr="003626AD">
        <w:t>Availability and reliability</w:t>
      </w:r>
      <w:r w:rsidR="001725AE">
        <w:t>.</w:t>
      </w:r>
    </w:p>
    <w:p w14:paraId="410B4371" w14:textId="3C1620DC" w:rsidR="00C37E74" w:rsidRPr="003626AD" w:rsidRDefault="00C37E74" w:rsidP="003626AD">
      <w:pPr>
        <w:pStyle w:val="3ERABULLETPOINT"/>
      </w:pPr>
      <w:r w:rsidRPr="003626AD">
        <w:t>Throughput</w:t>
      </w:r>
      <w:r w:rsidR="001725AE">
        <w:t>.</w:t>
      </w:r>
      <w:r w:rsidRPr="003626AD">
        <w:t xml:space="preserve"> </w:t>
      </w:r>
    </w:p>
    <w:p w14:paraId="6827261B" w14:textId="0AC2414B" w:rsidR="00C37E74" w:rsidRPr="00C37E74" w:rsidRDefault="00C37E74" w:rsidP="003626AD">
      <w:pPr>
        <w:pStyle w:val="3ERABULLETPOINT"/>
      </w:pPr>
      <w:r w:rsidRPr="003626AD">
        <w:t>Integrity</w:t>
      </w:r>
      <w:r w:rsidR="001725AE">
        <w:t>.</w:t>
      </w:r>
    </w:p>
    <w:p w14:paraId="40EDD4C4" w14:textId="6E2648A4" w:rsidR="00C37E74" w:rsidRPr="00C37E74" w:rsidRDefault="00C37E74" w:rsidP="0036003F">
      <w:pPr>
        <w:pStyle w:val="ListParagraph"/>
        <w:numPr>
          <w:ilvl w:val="0"/>
          <w:numId w:val="4"/>
        </w:numPr>
        <w:spacing w:before="60"/>
      </w:pPr>
      <w:r w:rsidRPr="0036003F">
        <w:rPr>
          <w:color w:val="231F20"/>
        </w:rPr>
        <w:t>Quality and</w:t>
      </w:r>
      <w:r w:rsidRPr="0036003F">
        <w:rPr>
          <w:color w:val="231F20"/>
          <w:spacing w:val="-2"/>
        </w:rPr>
        <w:t xml:space="preserve"> </w:t>
      </w:r>
      <w:r w:rsidRPr="0036003F">
        <w:rPr>
          <w:color w:val="231F20"/>
        </w:rPr>
        <w:t>cost</w:t>
      </w:r>
      <w:r w:rsidR="001725AE">
        <w:rPr>
          <w:color w:val="231F20"/>
        </w:rPr>
        <w:t>.</w:t>
      </w:r>
    </w:p>
    <w:p w14:paraId="5ABFE78A" w14:textId="6A020A76" w:rsidR="00C37E74" w:rsidRPr="00C37E74" w:rsidRDefault="00C37E74" w:rsidP="00C37E74">
      <w:r w:rsidRPr="00C37E74">
        <w:rPr>
          <w:color w:val="231F20"/>
        </w:rPr>
        <w:t xml:space="preserve">Asset </w:t>
      </w:r>
      <w:r w:rsidR="001725AE">
        <w:rPr>
          <w:color w:val="231F20"/>
        </w:rPr>
        <w:t>m</w:t>
      </w:r>
      <w:r w:rsidRPr="00C37E74">
        <w:rPr>
          <w:color w:val="231F20"/>
        </w:rPr>
        <w:t xml:space="preserve">anagement is more than just maintenance. Successful </w:t>
      </w:r>
      <w:r w:rsidR="001725AE">
        <w:rPr>
          <w:color w:val="231F20"/>
        </w:rPr>
        <w:t>a</w:t>
      </w:r>
      <w:r w:rsidRPr="00C37E74">
        <w:rPr>
          <w:color w:val="231F20"/>
        </w:rPr>
        <w:t xml:space="preserve">sset </w:t>
      </w:r>
      <w:r w:rsidR="001725AE">
        <w:rPr>
          <w:color w:val="231F20"/>
        </w:rPr>
        <w:t>m</w:t>
      </w:r>
      <w:r w:rsidRPr="00C37E74">
        <w:rPr>
          <w:color w:val="231F20"/>
        </w:rPr>
        <w:t>anagement requires interdepartmental commitment that impacts at every level, from specifying and purchasing the right equipment in the first place, through to operations</w:t>
      </w:r>
      <w:r w:rsidR="0036003F">
        <w:t xml:space="preserve"> </w:t>
      </w:r>
      <w:r w:rsidRPr="00C37E74">
        <w:rPr>
          <w:color w:val="231F20"/>
        </w:rPr>
        <w:t>and maintenance, and ultimately to disposal.</w:t>
      </w:r>
    </w:p>
    <w:p w14:paraId="54FFA74C" w14:textId="582ACE6E" w:rsidR="003626AD" w:rsidRDefault="00C37E74" w:rsidP="00C37E74">
      <w:pPr>
        <w:rPr>
          <w:color w:val="231F20"/>
        </w:rPr>
      </w:pPr>
      <w:r w:rsidRPr="00C37E74">
        <w:rPr>
          <w:color w:val="231F20"/>
        </w:rPr>
        <w:t xml:space="preserve">The accountability for </w:t>
      </w:r>
      <w:r w:rsidR="001725AE">
        <w:rPr>
          <w:color w:val="231F20"/>
        </w:rPr>
        <w:t>a</w:t>
      </w:r>
      <w:r w:rsidRPr="00C37E74">
        <w:rPr>
          <w:color w:val="231F20"/>
        </w:rPr>
        <w:t xml:space="preserve">sset </w:t>
      </w:r>
      <w:r w:rsidR="001725AE">
        <w:rPr>
          <w:color w:val="231F20"/>
        </w:rPr>
        <w:t>m</w:t>
      </w:r>
      <w:r w:rsidRPr="00C37E74">
        <w:rPr>
          <w:color w:val="231F20"/>
        </w:rPr>
        <w:t>anagement applies to</w:t>
      </w:r>
      <w:r w:rsidR="0036003F">
        <w:rPr>
          <w:color w:val="231F20"/>
        </w:rPr>
        <w:t xml:space="preserve"> </w:t>
      </w:r>
      <w:r w:rsidRPr="00C37E74">
        <w:rPr>
          <w:color w:val="231F20"/>
        </w:rPr>
        <w:t xml:space="preserve">the entire business and a culture focused on asset management is essential for the delivery of Ranger </w:t>
      </w:r>
      <w:r w:rsidR="001725AE">
        <w:rPr>
          <w:color w:val="231F20"/>
        </w:rPr>
        <w:t>Rehabilitation</w:t>
      </w:r>
      <w:r w:rsidRPr="00C37E74">
        <w:rPr>
          <w:color w:val="231F20"/>
        </w:rPr>
        <w:t xml:space="preserve"> objectives.</w:t>
      </w:r>
    </w:p>
    <w:p w14:paraId="1C75A9ED" w14:textId="5828665B" w:rsidR="00C37E74" w:rsidRPr="00C37E74" w:rsidRDefault="003626AD" w:rsidP="003626AD">
      <w:pPr>
        <w:pStyle w:val="2ERASUBHEADING"/>
      </w:pPr>
      <w:r>
        <w:rPr>
          <w:color w:val="231F20"/>
        </w:rPr>
        <w:br w:type="column"/>
      </w:r>
      <w:r w:rsidR="00C37E74" w:rsidRPr="00C37E74">
        <w:t xml:space="preserve">ERA </w:t>
      </w:r>
      <w:r w:rsidR="001725AE">
        <w:t>a</w:t>
      </w:r>
      <w:r w:rsidR="00C37E74" w:rsidRPr="00C37E74">
        <w:t xml:space="preserve">sset </w:t>
      </w:r>
      <w:r w:rsidR="001725AE">
        <w:t>m</w:t>
      </w:r>
      <w:r w:rsidR="00C37E74" w:rsidRPr="00C37E74">
        <w:t>anagement commitments</w:t>
      </w:r>
    </w:p>
    <w:p w14:paraId="6904A5B6" w14:textId="77777777" w:rsidR="00C37E74" w:rsidRPr="00C37E74" w:rsidRDefault="00C37E74" w:rsidP="00C37E74">
      <w:r w:rsidRPr="00C37E74">
        <w:rPr>
          <w:color w:val="231F20"/>
        </w:rPr>
        <w:t>As an organisation, we are committed to effectively managing our assets throughout their lifecycle to ensure that they:</w:t>
      </w:r>
    </w:p>
    <w:p w14:paraId="7256354B" w14:textId="20EB8E7F" w:rsidR="00C37E74" w:rsidRPr="003626AD" w:rsidRDefault="00C37E74" w:rsidP="003626AD">
      <w:pPr>
        <w:pStyle w:val="3ERABULLETPOINT"/>
      </w:pPr>
      <w:r w:rsidRPr="00C37E74">
        <w:t xml:space="preserve">Operate </w:t>
      </w:r>
      <w:r w:rsidRPr="003626AD">
        <w:t>when needed</w:t>
      </w:r>
      <w:r w:rsidR="001725AE">
        <w:t>.</w:t>
      </w:r>
    </w:p>
    <w:p w14:paraId="704779F3" w14:textId="07C66506" w:rsidR="00C37E74" w:rsidRPr="003626AD" w:rsidRDefault="00C37E74" w:rsidP="003626AD">
      <w:pPr>
        <w:pStyle w:val="3ERABULLETPOINT"/>
      </w:pPr>
      <w:r w:rsidRPr="003626AD">
        <w:t>Produce at their required capacity</w:t>
      </w:r>
      <w:r w:rsidR="001725AE">
        <w:t>.</w:t>
      </w:r>
    </w:p>
    <w:p w14:paraId="011E5B4A" w14:textId="612BABD3" w:rsidR="00C37E74" w:rsidRPr="003626AD" w:rsidRDefault="00C37E74" w:rsidP="003626AD">
      <w:pPr>
        <w:pStyle w:val="3ERABULLETPOINT"/>
      </w:pPr>
      <w:r w:rsidRPr="003626AD">
        <w:t xml:space="preserve">Perform safely without harm to </w:t>
      </w:r>
      <w:r w:rsidR="001725AE">
        <w:t>people or the</w:t>
      </w:r>
      <w:r w:rsidRPr="003626AD">
        <w:t xml:space="preserve"> environment</w:t>
      </w:r>
      <w:r w:rsidR="001725AE">
        <w:t>.</w:t>
      </w:r>
    </w:p>
    <w:p w14:paraId="04A0CAAD" w14:textId="50371A5D" w:rsidR="00C37E74" w:rsidRPr="00C37E74" w:rsidRDefault="00C37E74" w:rsidP="003626AD">
      <w:pPr>
        <w:pStyle w:val="3ERABULLETPOINT"/>
      </w:pPr>
      <w:r w:rsidRPr="003626AD">
        <w:t>Meet the needs</w:t>
      </w:r>
      <w:r w:rsidRPr="00C37E74">
        <w:t xml:space="preserve"> of the business</w:t>
      </w:r>
      <w:r w:rsidR="001725AE">
        <w:t>.</w:t>
      </w:r>
    </w:p>
    <w:p w14:paraId="278C0972" w14:textId="77777777" w:rsidR="00C37E74" w:rsidRPr="003626AD" w:rsidRDefault="00C37E74" w:rsidP="003626AD">
      <w:pPr>
        <w:pStyle w:val="4ERASUBSUBHEADING"/>
      </w:pPr>
      <w:r w:rsidRPr="003626AD">
        <w:t>To achieve this, the Company will:</w:t>
      </w:r>
    </w:p>
    <w:p w14:paraId="42531B09" w14:textId="4910801F" w:rsidR="00C37E74" w:rsidRPr="003626AD" w:rsidRDefault="00C37E74" w:rsidP="003626AD">
      <w:pPr>
        <w:pStyle w:val="3ERABULLETPOINT"/>
      </w:pPr>
      <w:r w:rsidRPr="00C37E74">
        <w:t xml:space="preserve">Adhere to and maintain </w:t>
      </w:r>
      <w:r w:rsidR="001725AE">
        <w:t>a</w:t>
      </w:r>
      <w:r w:rsidRPr="00C37E74">
        <w:t xml:space="preserve">sset </w:t>
      </w:r>
      <w:r w:rsidR="001725AE">
        <w:t>m</w:t>
      </w:r>
      <w:r w:rsidRPr="00C37E74">
        <w:t>anagement</w:t>
      </w:r>
      <w:r w:rsidRPr="00C37E74">
        <w:rPr>
          <w:spacing w:val="-27"/>
        </w:rPr>
        <w:t xml:space="preserve"> </w:t>
      </w:r>
      <w:r w:rsidRPr="00C37E74">
        <w:t xml:space="preserve">strategies, standards </w:t>
      </w:r>
      <w:r w:rsidRPr="003626AD">
        <w:t>and procedures</w:t>
      </w:r>
      <w:r w:rsidR="001725AE">
        <w:t>.</w:t>
      </w:r>
    </w:p>
    <w:p w14:paraId="094100CD" w14:textId="77777777" w:rsidR="00C37E74" w:rsidRPr="003626AD" w:rsidRDefault="00C37E74" w:rsidP="003626AD">
      <w:pPr>
        <w:pStyle w:val="3ERABULLETPOINT"/>
      </w:pPr>
      <w:r w:rsidRPr="003626AD">
        <w:t>Ensure that the design, maintenance and operation of assets comply with all relevant codes and standards.</w:t>
      </w:r>
    </w:p>
    <w:p w14:paraId="1DC87012" w14:textId="77777777" w:rsidR="00C37E74" w:rsidRPr="003626AD" w:rsidRDefault="00C37E74" w:rsidP="003626AD">
      <w:pPr>
        <w:pStyle w:val="3ERABULLETPOINT"/>
      </w:pPr>
      <w:r w:rsidRPr="003626AD">
        <w:t>Ensure assets are fit for purpose when we buy or build them.</w:t>
      </w:r>
    </w:p>
    <w:p w14:paraId="2D8033D6" w14:textId="3E6E1734" w:rsidR="00C37E74" w:rsidRPr="003626AD" w:rsidRDefault="00C37E74" w:rsidP="003626AD">
      <w:pPr>
        <w:pStyle w:val="3ERABULLETPOINT"/>
      </w:pPr>
      <w:r w:rsidRPr="003626AD">
        <w:t xml:space="preserve">Ensure any changes to plant and equipment is properly managed. </w:t>
      </w:r>
    </w:p>
    <w:p w14:paraId="2A5175A8" w14:textId="4EA6A1C7" w:rsidR="00C37E74" w:rsidRPr="003626AD" w:rsidRDefault="00C37E74" w:rsidP="003626AD">
      <w:pPr>
        <w:pStyle w:val="3ERABULLETPOINT"/>
      </w:pPr>
      <w:r w:rsidRPr="003626AD">
        <w:t>Operate plant and equipment within design parameters</w:t>
      </w:r>
      <w:r w:rsidR="001725AE">
        <w:t>.</w:t>
      </w:r>
    </w:p>
    <w:p w14:paraId="121B6A80" w14:textId="77777777" w:rsidR="00C37E74" w:rsidRPr="003626AD" w:rsidRDefault="00C37E74" w:rsidP="003626AD">
      <w:pPr>
        <w:pStyle w:val="3ERABULLETPOINT"/>
      </w:pPr>
      <w:r w:rsidRPr="003626AD">
        <w:t>Maintain assets throughout their lifecycle ensuring the right work is done the right way at the right time.</w:t>
      </w:r>
    </w:p>
    <w:p w14:paraId="03CF0B9E" w14:textId="02AE4B02" w:rsidR="00806FC1" w:rsidRDefault="00806FC1" w:rsidP="003626AD">
      <w:pPr>
        <w:pStyle w:val="3ERABULLETPOINT"/>
      </w:pPr>
      <w:r>
        <w:t>E</w:t>
      </w:r>
      <w:r w:rsidR="00C74FD4">
        <w:t>ffectively control risks involving catastrophic failure or widespread underperformance of critical assets</w:t>
      </w:r>
      <w:r>
        <w:t>.</w:t>
      </w:r>
    </w:p>
    <w:p w14:paraId="3F50B8D3" w14:textId="4DCE70ED" w:rsidR="00C37E74" w:rsidRPr="003626AD" w:rsidRDefault="00C37E74" w:rsidP="003626AD">
      <w:pPr>
        <w:pStyle w:val="3ERABULLETPOINT"/>
      </w:pPr>
      <w:r w:rsidRPr="003626AD">
        <w:t>Educate and train the workforce in asset management to ensure a skilled and competent workforce.</w:t>
      </w:r>
    </w:p>
    <w:p w14:paraId="298F2C1D" w14:textId="4EA19D1A" w:rsidR="00C37E74" w:rsidRPr="003626AD" w:rsidRDefault="00C37E74" w:rsidP="0022317D">
      <w:pPr>
        <w:pStyle w:val="3ERABULLETPOINT"/>
      </w:pPr>
      <w:r w:rsidRPr="003626AD">
        <w:t xml:space="preserve">Effectively </w:t>
      </w:r>
      <w:proofErr w:type="spellStart"/>
      <w:r w:rsidRPr="003626AD">
        <w:t>utilise</w:t>
      </w:r>
      <w:proofErr w:type="spellEnd"/>
      <w:r w:rsidRPr="003626AD">
        <w:t>, maintain and improve the site’s</w:t>
      </w:r>
      <w:r w:rsidR="0022317D">
        <w:t xml:space="preserve"> </w:t>
      </w:r>
      <w:proofErr w:type="spellStart"/>
      <w:r w:rsidRPr="003626AD">
        <w:t>computerised</w:t>
      </w:r>
      <w:proofErr w:type="spellEnd"/>
      <w:r w:rsidRPr="003626AD">
        <w:t xml:space="preserve"> maintenance management system.</w:t>
      </w:r>
    </w:p>
    <w:p w14:paraId="749C0F20" w14:textId="77777777" w:rsidR="00C37E74" w:rsidRPr="003626AD" w:rsidRDefault="00C37E74" w:rsidP="003626AD">
      <w:pPr>
        <w:pStyle w:val="3ERABULLETPOINT"/>
      </w:pPr>
      <w:r w:rsidRPr="003626AD">
        <w:t xml:space="preserve">Establish measurable targets and consistently review metrics to </w:t>
      </w:r>
      <w:proofErr w:type="spellStart"/>
      <w:r w:rsidRPr="003626AD">
        <w:t>optimise</w:t>
      </w:r>
      <w:proofErr w:type="spellEnd"/>
      <w:r w:rsidRPr="003626AD">
        <w:t xml:space="preserve"> asset integrity and reliability.</w:t>
      </w:r>
    </w:p>
    <w:p w14:paraId="21FD407A" w14:textId="29561618" w:rsidR="00C37E74" w:rsidRPr="003626AD" w:rsidRDefault="00C37E74" w:rsidP="003626AD">
      <w:pPr>
        <w:pStyle w:val="3ERABULLETPOINT"/>
      </w:pPr>
      <w:r w:rsidRPr="003626AD">
        <w:t>Perform efficient and effective quality assurance and control, including reliability and defect elimination functions.</w:t>
      </w:r>
    </w:p>
    <w:p w14:paraId="0B9F59EC" w14:textId="7C557176" w:rsidR="00C37E74" w:rsidRPr="003626AD" w:rsidRDefault="00C37E74" w:rsidP="003626AD">
      <w:pPr>
        <w:pStyle w:val="3ERABULLETPOINT"/>
      </w:pPr>
      <w:r w:rsidRPr="003626AD">
        <w:t>Replace or retire assets at the end of their economic life.</w:t>
      </w:r>
    </w:p>
    <w:p w14:paraId="7B495ECA" w14:textId="521260E2" w:rsidR="00C37E74" w:rsidRPr="00C37E74" w:rsidRDefault="00C37E74" w:rsidP="003626AD">
      <w:pPr>
        <w:pStyle w:val="3ERABULLETPOINT"/>
      </w:pPr>
      <w:r w:rsidRPr="003626AD">
        <w:t>Ensure that this policy is reviewed and updated periodicall</w:t>
      </w:r>
      <w:r w:rsidRPr="00C37E74">
        <w:t>y.</w:t>
      </w:r>
    </w:p>
    <w:p w14:paraId="4BE0BC4F" w14:textId="7C6E791E" w:rsidR="00FF550A" w:rsidRDefault="00FF550A" w:rsidP="00C37E74">
      <w:pPr>
        <w:rPr>
          <w:b/>
          <w:bCs/>
          <w:color w:val="231F20"/>
        </w:rPr>
      </w:pPr>
      <w:r>
        <w:rPr>
          <w:noProof/>
          <w:lang w:val="en-AU" w:eastAsia="en-AU"/>
        </w:rPr>
        <w:drawing>
          <wp:anchor distT="0" distB="0" distL="114300" distR="114300" simplePos="0" relativeHeight="251666432" behindDoc="0" locked="0" layoutInCell="1" allowOverlap="1" wp14:anchorId="51257E49" wp14:editId="400F5580">
            <wp:simplePos x="0" y="0"/>
            <wp:positionH relativeFrom="page">
              <wp:posOffset>4006850</wp:posOffset>
            </wp:positionH>
            <wp:positionV relativeFrom="paragraph">
              <wp:posOffset>150495</wp:posOffset>
            </wp:positionV>
            <wp:extent cx="899795" cy="899795"/>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t="14688" b="14688"/>
                    <a:stretch>
                      <a:fillRect/>
                    </a:stretch>
                  </pic:blipFill>
                  <pic:spPr bwMode="auto">
                    <a:xfrm>
                      <a:off x="0" y="0"/>
                      <a:ext cx="899795" cy="89979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64384" behindDoc="0" locked="0" layoutInCell="1" allowOverlap="1" wp14:anchorId="352EF280" wp14:editId="35297394">
            <wp:simplePos x="0" y="0"/>
            <wp:positionH relativeFrom="page">
              <wp:posOffset>4937988</wp:posOffset>
            </wp:positionH>
            <wp:positionV relativeFrom="paragraph">
              <wp:posOffset>205105</wp:posOffset>
            </wp:positionV>
            <wp:extent cx="1552575" cy="494030"/>
            <wp:effectExtent l="0" t="0" r="0" b="127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radW 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552575" cy="494030"/>
                    </a:xfrm>
                    <a:prstGeom prst="rect">
                      <a:avLst/>
                    </a:prstGeom>
                  </pic:spPr>
                </pic:pic>
              </a:graphicData>
            </a:graphic>
            <wp14:sizeRelH relativeFrom="margin">
              <wp14:pctWidth>0</wp14:pctWidth>
            </wp14:sizeRelH>
            <wp14:sizeRelV relativeFrom="margin">
              <wp14:pctHeight>0</wp14:pctHeight>
            </wp14:sizeRelV>
          </wp:anchor>
        </w:drawing>
      </w:r>
    </w:p>
    <w:p w14:paraId="01A9CBA8" w14:textId="2F320DCD" w:rsidR="00933E39" w:rsidRPr="00C37E74" w:rsidRDefault="00C37E74" w:rsidP="00C37E74">
      <w:pPr>
        <w:rPr>
          <w:color w:val="231F20"/>
        </w:rPr>
      </w:pPr>
      <w:r w:rsidRPr="00FF550A">
        <w:rPr>
          <w:b/>
          <w:bCs/>
          <w:color w:val="231F20"/>
        </w:rPr>
        <w:t>Brad Welsh</w:t>
      </w:r>
      <w:r w:rsidRPr="00C37E74">
        <w:rPr>
          <w:color w:val="231F20"/>
        </w:rPr>
        <w:t xml:space="preserve"> </w:t>
      </w:r>
      <w:r w:rsidR="00FF550A">
        <w:rPr>
          <w:color w:val="231F20"/>
        </w:rPr>
        <w:br/>
      </w:r>
      <w:r w:rsidRPr="00C37E74">
        <w:rPr>
          <w:color w:val="231F20"/>
        </w:rPr>
        <w:t>Chief Executive</w:t>
      </w:r>
    </w:p>
    <w:sectPr w:rsidR="00933E39" w:rsidRPr="00C37E74" w:rsidSect="0003515A">
      <w:footerReference w:type="default" r:id="rId15"/>
      <w:pgSz w:w="11906" w:h="16838"/>
      <w:pgMar w:top="5103" w:right="680" w:bottom="851"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6867" w14:textId="77777777" w:rsidR="00EA4C9E" w:rsidRDefault="00EA4C9E" w:rsidP="000B6EB2">
      <w:pPr>
        <w:spacing w:before="0" w:after="0"/>
      </w:pPr>
      <w:r>
        <w:separator/>
      </w:r>
    </w:p>
  </w:endnote>
  <w:endnote w:type="continuationSeparator" w:id="0">
    <w:p w14:paraId="66B4BA21" w14:textId="77777777" w:rsidR="00EA4C9E" w:rsidRDefault="00EA4C9E" w:rsidP="000B6E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bas Neue">
    <w:charset w:val="00"/>
    <w:family w:val="swiss"/>
    <w:pitch w:val="variable"/>
    <w:sig w:usb0="00000007" w:usb1="00000001"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8470" w14:textId="11B74CF0" w:rsidR="000B6EB2" w:rsidRPr="006B5257" w:rsidRDefault="006B5257" w:rsidP="006B5257">
    <w:pPr>
      <w:spacing w:before="0" w:after="0"/>
      <w:rPr>
        <w:b/>
        <w:bCs/>
        <w:color w:val="3BAE49"/>
        <w:lang w:val="en-AU"/>
      </w:rPr>
    </w:pPr>
    <w:r>
      <w:rPr>
        <w:b/>
        <w:bCs/>
        <w:color w:val="3BAE49"/>
        <w:lang w:val="en-AU"/>
      </w:rPr>
      <w:t>www.energyres.com.au</w:t>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t>Version 0.2</w:t>
    </w:r>
    <w:r w:rsidR="00773AD2">
      <w:rPr>
        <w:b/>
        <w:bCs/>
        <w:color w:val="3BAE49"/>
        <w:lang w:val="en-AU"/>
      </w:rPr>
      <w:t>5</w:t>
    </w:r>
    <w:r w:rsidR="001725AE">
      <w:rPr>
        <w:b/>
        <w:bCs/>
        <w:color w:val="3BAE49"/>
        <w:lang w:val="en-AU"/>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F051" w14:textId="77777777" w:rsidR="00EA4C9E" w:rsidRDefault="00EA4C9E" w:rsidP="000B6EB2">
      <w:pPr>
        <w:spacing w:before="0" w:after="0"/>
      </w:pPr>
      <w:r>
        <w:separator/>
      </w:r>
    </w:p>
  </w:footnote>
  <w:footnote w:type="continuationSeparator" w:id="0">
    <w:p w14:paraId="7BD8EC63" w14:textId="77777777" w:rsidR="00EA4C9E" w:rsidRDefault="00EA4C9E" w:rsidP="000B6EB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3992"/>
    <w:multiLevelType w:val="hybridMultilevel"/>
    <w:tmpl w:val="D0189F90"/>
    <w:lvl w:ilvl="0" w:tplc="76DEBCC8">
      <w:start w:val="1"/>
      <w:numFmt w:val="bullet"/>
      <w:pStyle w:val="3ERABULLETPOINT"/>
      <w:lvlText w:val=""/>
      <w:lvlJc w:val="left"/>
      <w:pPr>
        <w:ind w:left="340" w:hanging="340"/>
      </w:pPr>
      <w:rPr>
        <w:rFonts w:ascii="Symbol" w:hAnsi="Symbol" w:hint="default"/>
        <w:color w:val="3BAE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8C6C8C"/>
    <w:multiLevelType w:val="multilevel"/>
    <w:tmpl w:val="E4EA92D2"/>
    <w:styleLink w:val="CurrentList1"/>
    <w:lvl w:ilvl="0">
      <w:start w:val="1"/>
      <w:numFmt w:val="bullet"/>
      <w:lvlText w:val=""/>
      <w:lvlJc w:val="left"/>
      <w:pPr>
        <w:ind w:left="340" w:hanging="340"/>
      </w:pPr>
      <w:rPr>
        <w:rFonts w:ascii="Symbol" w:hAnsi="Symbol" w:hint="default"/>
        <w:color w:val="3BAE4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E966FD"/>
    <w:multiLevelType w:val="hybridMultilevel"/>
    <w:tmpl w:val="09545444"/>
    <w:lvl w:ilvl="0" w:tplc="99142CE4">
      <w:start w:val="1"/>
      <w:numFmt w:val="bullet"/>
      <w:lvlText w:val=""/>
      <w:lvlJc w:val="left"/>
      <w:pPr>
        <w:ind w:left="34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FA3088"/>
    <w:multiLevelType w:val="hybridMultilevel"/>
    <w:tmpl w:val="F8BE5D60"/>
    <w:lvl w:ilvl="0" w:tplc="9DA8A9C2">
      <w:numFmt w:val="bullet"/>
      <w:lvlText w:val="•"/>
      <w:lvlJc w:val="left"/>
      <w:pPr>
        <w:ind w:left="466" w:hanging="360"/>
      </w:pPr>
      <w:rPr>
        <w:rFonts w:ascii="Arial" w:eastAsia="Arial" w:hAnsi="Arial" w:cs="Arial" w:hint="default"/>
        <w:color w:val="231F20"/>
        <w:w w:val="100"/>
        <w:sz w:val="19"/>
        <w:szCs w:val="19"/>
        <w:lang w:val="en-US" w:eastAsia="en-US" w:bidi="ar-SA"/>
      </w:rPr>
    </w:lvl>
    <w:lvl w:ilvl="1" w:tplc="1504847E">
      <w:numFmt w:val="bullet"/>
      <w:lvlText w:val="•"/>
      <w:lvlJc w:val="left"/>
      <w:pPr>
        <w:ind w:left="891" w:hanging="360"/>
      </w:pPr>
      <w:rPr>
        <w:rFonts w:hint="default"/>
        <w:lang w:val="en-US" w:eastAsia="en-US" w:bidi="ar-SA"/>
      </w:rPr>
    </w:lvl>
    <w:lvl w:ilvl="2" w:tplc="445CFE7A">
      <w:numFmt w:val="bullet"/>
      <w:lvlText w:val="•"/>
      <w:lvlJc w:val="left"/>
      <w:pPr>
        <w:ind w:left="1323" w:hanging="360"/>
      </w:pPr>
      <w:rPr>
        <w:rFonts w:hint="default"/>
        <w:lang w:val="en-US" w:eastAsia="en-US" w:bidi="ar-SA"/>
      </w:rPr>
    </w:lvl>
    <w:lvl w:ilvl="3" w:tplc="36001F92">
      <w:numFmt w:val="bullet"/>
      <w:lvlText w:val="•"/>
      <w:lvlJc w:val="left"/>
      <w:pPr>
        <w:ind w:left="1755" w:hanging="360"/>
      </w:pPr>
      <w:rPr>
        <w:rFonts w:hint="default"/>
        <w:lang w:val="en-US" w:eastAsia="en-US" w:bidi="ar-SA"/>
      </w:rPr>
    </w:lvl>
    <w:lvl w:ilvl="4" w:tplc="8BA83924">
      <w:numFmt w:val="bullet"/>
      <w:lvlText w:val="•"/>
      <w:lvlJc w:val="left"/>
      <w:pPr>
        <w:ind w:left="2187" w:hanging="360"/>
      </w:pPr>
      <w:rPr>
        <w:rFonts w:hint="default"/>
        <w:lang w:val="en-US" w:eastAsia="en-US" w:bidi="ar-SA"/>
      </w:rPr>
    </w:lvl>
    <w:lvl w:ilvl="5" w:tplc="83C0BC7E">
      <w:numFmt w:val="bullet"/>
      <w:lvlText w:val="•"/>
      <w:lvlJc w:val="left"/>
      <w:pPr>
        <w:ind w:left="2619" w:hanging="360"/>
      </w:pPr>
      <w:rPr>
        <w:rFonts w:hint="default"/>
        <w:lang w:val="en-US" w:eastAsia="en-US" w:bidi="ar-SA"/>
      </w:rPr>
    </w:lvl>
    <w:lvl w:ilvl="6" w:tplc="D7661D44">
      <w:numFmt w:val="bullet"/>
      <w:lvlText w:val="•"/>
      <w:lvlJc w:val="left"/>
      <w:pPr>
        <w:ind w:left="3051" w:hanging="360"/>
      </w:pPr>
      <w:rPr>
        <w:rFonts w:hint="default"/>
        <w:lang w:val="en-US" w:eastAsia="en-US" w:bidi="ar-SA"/>
      </w:rPr>
    </w:lvl>
    <w:lvl w:ilvl="7" w:tplc="02A8463A">
      <w:numFmt w:val="bullet"/>
      <w:lvlText w:val="•"/>
      <w:lvlJc w:val="left"/>
      <w:pPr>
        <w:ind w:left="3483" w:hanging="360"/>
      </w:pPr>
      <w:rPr>
        <w:rFonts w:hint="default"/>
        <w:lang w:val="en-US" w:eastAsia="en-US" w:bidi="ar-SA"/>
      </w:rPr>
    </w:lvl>
    <w:lvl w:ilvl="8" w:tplc="70EA60DA">
      <w:numFmt w:val="bullet"/>
      <w:lvlText w:val="•"/>
      <w:lvlJc w:val="left"/>
      <w:pPr>
        <w:ind w:left="3915" w:hanging="360"/>
      </w:pPr>
      <w:rPr>
        <w:rFonts w:hint="default"/>
        <w:lang w:val="en-US" w:eastAsia="en-US" w:bidi="ar-SA"/>
      </w:rPr>
    </w:lvl>
  </w:abstractNum>
  <w:abstractNum w:abstractNumId="4" w15:restartNumberingAfterBreak="0">
    <w:nsid w:val="4B7E5AEB"/>
    <w:multiLevelType w:val="hybridMultilevel"/>
    <w:tmpl w:val="77AE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548391">
    <w:abstractNumId w:val="3"/>
  </w:num>
  <w:num w:numId="2" w16cid:durableId="782847912">
    <w:abstractNumId w:val="4"/>
  </w:num>
  <w:num w:numId="3" w16cid:durableId="1111559059">
    <w:abstractNumId w:val="2"/>
  </w:num>
  <w:num w:numId="4" w16cid:durableId="1241670063">
    <w:abstractNumId w:val="0"/>
  </w:num>
  <w:num w:numId="5" w16cid:durableId="15068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74"/>
    <w:rsid w:val="0003515A"/>
    <w:rsid w:val="000B5F20"/>
    <w:rsid w:val="000B6EB2"/>
    <w:rsid w:val="00102C37"/>
    <w:rsid w:val="0012309E"/>
    <w:rsid w:val="001725AE"/>
    <w:rsid w:val="00191A6D"/>
    <w:rsid w:val="001E361E"/>
    <w:rsid w:val="0022317D"/>
    <w:rsid w:val="002E463F"/>
    <w:rsid w:val="00356261"/>
    <w:rsid w:val="0036003F"/>
    <w:rsid w:val="003626AD"/>
    <w:rsid w:val="00370A32"/>
    <w:rsid w:val="003740D7"/>
    <w:rsid w:val="004E7986"/>
    <w:rsid w:val="005916F1"/>
    <w:rsid w:val="006519C1"/>
    <w:rsid w:val="006B5257"/>
    <w:rsid w:val="00766DA4"/>
    <w:rsid w:val="00773AD2"/>
    <w:rsid w:val="00806FC1"/>
    <w:rsid w:val="0084549F"/>
    <w:rsid w:val="008A1983"/>
    <w:rsid w:val="008A7D53"/>
    <w:rsid w:val="00933E39"/>
    <w:rsid w:val="009847BD"/>
    <w:rsid w:val="00BE0B12"/>
    <w:rsid w:val="00C066D4"/>
    <w:rsid w:val="00C37E74"/>
    <w:rsid w:val="00C74FD4"/>
    <w:rsid w:val="00CD48D8"/>
    <w:rsid w:val="00D315B1"/>
    <w:rsid w:val="00EA4C9E"/>
    <w:rsid w:val="00F010B6"/>
    <w:rsid w:val="00F1664B"/>
    <w:rsid w:val="00FF55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0FE7"/>
  <w15:chartTrackingRefBased/>
  <w15:docId w15:val="{34BFC380-BAE4-6A4C-99F1-9D54871A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7E74"/>
    <w:pPr>
      <w:widowControl w:val="0"/>
      <w:autoSpaceDE w:val="0"/>
      <w:autoSpaceDN w:val="0"/>
      <w:spacing w:before="120" w:after="120"/>
    </w:pPr>
    <w:rPr>
      <w:rFonts w:ascii="Arial" w:eastAsia="Arial" w:hAnsi="Arial" w:cs="Arial"/>
      <w:sz w:val="18"/>
      <w:szCs w:val="22"/>
      <w:lang w:val="en-US"/>
    </w:rPr>
  </w:style>
  <w:style w:type="paragraph" w:styleId="Heading2">
    <w:name w:val="heading 2"/>
    <w:basedOn w:val="Normal"/>
    <w:link w:val="Heading2Char"/>
    <w:uiPriority w:val="1"/>
    <w:qFormat/>
    <w:rsid w:val="00C37E74"/>
    <w:pPr>
      <w:ind w:left="106" w:right="43"/>
      <w:outlineLvl w:val="1"/>
    </w:pPr>
  </w:style>
  <w:style w:type="paragraph" w:styleId="Heading3">
    <w:name w:val="heading 3"/>
    <w:basedOn w:val="Normal"/>
    <w:link w:val="Heading3Char"/>
    <w:uiPriority w:val="1"/>
    <w:qFormat/>
    <w:rsid w:val="00C37E74"/>
    <w:pPr>
      <w:spacing w:before="39"/>
      <w:ind w:left="106"/>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37E74"/>
    <w:rPr>
      <w:rFonts w:ascii="Arial" w:eastAsia="Arial" w:hAnsi="Arial" w:cs="Arial"/>
      <w:sz w:val="22"/>
      <w:szCs w:val="22"/>
      <w:lang w:val="en-US"/>
    </w:rPr>
  </w:style>
  <w:style w:type="character" w:customStyle="1" w:styleId="Heading3Char">
    <w:name w:val="Heading 3 Char"/>
    <w:basedOn w:val="DefaultParagraphFont"/>
    <w:link w:val="Heading3"/>
    <w:uiPriority w:val="1"/>
    <w:rsid w:val="00C37E74"/>
    <w:rPr>
      <w:rFonts w:ascii="Arial" w:eastAsia="Arial" w:hAnsi="Arial" w:cs="Arial"/>
      <w:b/>
      <w:bCs/>
      <w:sz w:val="19"/>
      <w:szCs w:val="19"/>
      <w:lang w:val="en-US"/>
    </w:rPr>
  </w:style>
  <w:style w:type="paragraph" w:styleId="BodyText">
    <w:name w:val="Body Text"/>
    <w:basedOn w:val="Normal"/>
    <w:link w:val="BodyTextChar"/>
    <w:uiPriority w:val="1"/>
    <w:qFormat/>
    <w:rsid w:val="00C37E74"/>
    <w:pPr>
      <w:ind w:left="466"/>
    </w:pPr>
    <w:rPr>
      <w:sz w:val="19"/>
      <w:szCs w:val="19"/>
    </w:rPr>
  </w:style>
  <w:style w:type="character" w:customStyle="1" w:styleId="BodyTextChar">
    <w:name w:val="Body Text Char"/>
    <w:basedOn w:val="DefaultParagraphFont"/>
    <w:link w:val="BodyText"/>
    <w:uiPriority w:val="1"/>
    <w:rsid w:val="00C37E74"/>
    <w:rPr>
      <w:rFonts w:ascii="Arial" w:eastAsia="Arial" w:hAnsi="Arial" w:cs="Arial"/>
      <w:sz w:val="19"/>
      <w:szCs w:val="19"/>
      <w:lang w:val="en-US"/>
    </w:rPr>
  </w:style>
  <w:style w:type="paragraph" w:styleId="ListParagraph">
    <w:name w:val="List Paragraph"/>
    <w:basedOn w:val="Normal"/>
    <w:uiPriority w:val="1"/>
    <w:qFormat/>
    <w:rsid w:val="00C37E74"/>
    <w:pPr>
      <w:spacing w:before="70"/>
      <w:ind w:left="466" w:hanging="361"/>
    </w:pPr>
  </w:style>
  <w:style w:type="paragraph" w:customStyle="1" w:styleId="2ERASUBHEADING">
    <w:name w:val="2. ERA SUB HEADING"/>
    <w:basedOn w:val="Normal"/>
    <w:uiPriority w:val="1"/>
    <w:qFormat/>
    <w:rsid w:val="0036003F"/>
    <w:pPr>
      <w:spacing w:before="240"/>
    </w:pPr>
    <w:rPr>
      <w:b/>
      <w:bCs/>
      <w:color w:val="3BAE49"/>
      <w:sz w:val="22"/>
    </w:rPr>
  </w:style>
  <w:style w:type="paragraph" w:customStyle="1" w:styleId="3ERABULLETPOINT">
    <w:name w:val="3. ERA BULLET POINT"/>
    <w:basedOn w:val="ListParagraph"/>
    <w:uiPriority w:val="1"/>
    <w:qFormat/>
    <w:rsid w:val="003626AD"/>
    <w:pPr>
      <w:numPr>
        <w:numId w:val="4"/>
      </w:numPr>
      <w:snapToGrid w:val="0"/>
      <w:spacing w:before="0" w:after="60"/>
    </w:pPr>
    <w:rPr>
      <w:color w:val="231F20"/>
    </w:rPr>
  </w:style>
  <w:style w:type="paragraph" w:customStyle="1" w:styleId="4ERASUBSUBHEADING">
    <w:name w:val="4. ERA SUB SUB HEADING"/>
    <w:basedOn w:val="Normal"/>
    <w:uiPriority w:val="1"/>
    <w:qFormat/>
    <w:rsid w:val="003626AD"/>
    <w:pPr>
      <w:spacing w:before="240"/>
    </w:pPr>
    <w:rPr>
      <w:b/>
      <w:bCs/>
      <w:color w:val="231F20"/>
    </w:rPr>
  </w:style>
  <w:style w:type="paragraph" w:customStyle="1" w:styleId="ERAINTROPARA">
    <w:name w:val="ERA INTRO PARA"/>
    <w:basedOn w:val="Normal"/>
    <w:uiPriority w:val="1"/>
    <w:qFormat/>
    <w:rsid w:val="000B6EB2"/>
    <w:rPr>
      <w:b/>
      <w:bCs/>
      <w:sz w:val="22"/>
    </w:rPr>
  </w:style>
  <w:style w:type="numbering" w:customStyle="1" w:styleId="CurrentList1">
    <w:name w:val="Current List1"/>
    <w:uiPriority w:val="99"/>
    <w:rsid w:val="003626AD"/>
    <w:pPr>
      <w:numPr>
        <w:numId w:val="5"/>
      </w:numPr>
    </w:pPr>
  </w:style>
  <w:style w:type="paragraph" w:customStyle="1" w:styleId="1ERAMAINHEADING">
    <w:name w:val="1. ERA MAIN HEADING"/>
    <w:basedOn w:val="Normal"/>
    <w:uiPriority w:val="1"/>
    <w:qFormat/>
    <w:rsid w:val="000B6EB2"/>
    <w:pPr>
      <w:ind w:left="20"/>
    </w:pPr>
    <w:rPr>
      <w:rFonts w:ascii="Bebas Neue" w:hAnsi="Bebas Neue"/>
      <w:b/>
      <w:bCs/>
      <w:iCs/>
      <w:color w:val="FFFFFF"/>
      <w:kern w:val="60"/>
      <w:sz w:val="60"/>
      <w:szCs w:val="60"/>
      <w:lang w:val="en-AU"/>
    </w:rPr>
  </w:style>
  <w:style w:type="paragraph" w:styleId="Header">
    <w:name w:val="header"/>
    <w:basedOn w:val="Normal"/>
    <w:link w:val="HeaderChar"/>
    <w:uiPriority w:val="99"/>
    <w:unhideWhenUsed/>
    <w:rsid w:val="000B6EB2"/>
    <w:pPr>
      <w:tabs>
        <w:tab w:val="center" w:pos="4513"/>
        <w:tab w:val="right" w:pos="9026"/>
      </w:tabs>
      <w:spacing w:before="0" w:after="0"/>
    </w:pPr>
  </w:style>
  <w:style w:type="character" w:customStyle="1" w:styleId="HeaderChar">
    <w:name w:val="Header Char"/>
    <w:basedOn w:val="DefaultParagraphFont"/>
    <w:link w:val="Header"/>
    <w:uiPriority w:val="99"/>
    <w:rsid w:val="000B6EB2"/>
    <w:rPr>
      <w:rFonts w:ascii="Arial" w:eastAsia="Arial" w:hAnsi="Arial" w:cs="Arial"/>
      <w:sz w:val="18"/>
      <w:szCs w:val="22"/>
      <w:lang w:val="en-US"/>
    </w:rPr>
  </w:style>
  <w:style w:type="paragraph" w:styleId="Footer">
    <w:name w:val="footer"/>
    <w:basedOn w:val="Normal"/>
    <w:link w:val="FooterChar"/>
    <w:uiPriority w:val="99"/>
    <w:unhideWhenUsed/>
    <w:rsid w:val="000B6EB2"/>
    <w:pPr>
      <w:tabs>
        <w:tab w:val="center" w:pos="4513"/>
        <w:tab w:val="right" w:pos="9026"/>
      </w:tabs>
      <w:spacing w:before="0" w:after="0"/>
    </w:pPr>
  </w:style>
  <w:style w:type="character" w:customStyle="1" w:styleId="FooterChar">
    <w:name w:val="Footer Char"/>
    <w:basedOn w:val="DefaultParagraphFont"/>
    <w:link w:val="Footer"/>
    <w:uiPriority w:val="99"/>
    <w:rsid w:val="000B6EB2"/>
    <w:rPr>
      <w:rFonts w:ascii="Arial" w:eastAsia="Arial" w:hAnsi="Arial" w:cs="Arial"/>
      <w:sz w:val="18"/>
      <w:szCs w:val="22"/>
      <w:lang w:val="en-US"/>
    </w:rPr>
  </w:style>
  <w:style w:type="character" w:styleId="Hyperlink">
    <w:name w:val="Hyperlink"/>
    <w:basedOn w:val="DefaultParagraphFont"/>
    <w:uiPriority w:val="99"/>
    <w:unhideWhenUsed/>
    <w:rsid w:val="000B6EB2"/>
    <w:rPr>
      <w:color w:val="0563C1" w:themeColor="hyperlink"/>
      <w:u w:val="single"/>
    </w:rPr>
  </w:style>
  <w:style w:type="character" w:styleId="UnresolvedMention">
    <w:name w:val="Unresolved Mention"/>
    <w:basedOn w:val="DefaultParagraphFont"/>
    <w:uiPriority w:val="99"/>
    <w:semiHidden/>
    <w:unhideWhenUsed/>
    <w:rsid w:val="000B6EB2"/>
    <w:rPr>
      <w:color w:val="605E5C"/>
      <w:shd w:val="clear" w:color="auto" w:fill="E1DFDD"/>
    </w:rPr>
  </w:style>
  <w:style w:type="table" w:styleId="TableGrid">
    <w:name w:val="Table Grid"/>
    <w:basedOn w:val="TableNormal"/>
    <w:uiPriority w:val="39"/>
    <w:rsid w:val="000B6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47BD"/>
    <w:rPr>
      <w:rFonts w:ascii="Arial" w:eastAsia="Arial" w:hAnsi="Arial" w:cs="Arial"/>
      <w:sz w:val="18"/>
      <w:szCs w:val="22"/>
      <w:lang w:val="en-US"/>
    </w:rPr>
  </w:style>
  <w:style w:type="character" w:styleId="CommentReference">
    <w:name w:val="annotation reference"/>
    <w:basedOn w:val="DefaultParagraphFont"/>
    <w:uiPriority w:val="99"/>
    <w:semiHidden/>
    <w:unhideWhenUsed/>
    <w:rsid w:val="001725AE"/>
    <w:rPr>
      <w:sz w:val="16"/>
      <w:szCs w:val="16"/>
    </w:rPr>
  </w:style>
  <w:style w:type="paragraph" w:styleId="CommentText">
    <w:name w:val="annotation text"/>
    <w:basedOn w:val="Normal"/>
    <w:link w:val="CommentTextChar"/>
    <w:uiPriority w:val="99"/>
    <w:unhideWhenUsed/>
    <w:rsid w:val="001725AE"/>
    <w:rPr>
      <w:sz w:val="20"/>
      <w:szCs w:val="20"/>
    </w:rPr>
  </w:style>
  <w:style w:type="character" w:customStyle="1" w:styleId="CommentTextChar">
    <w:name w:val="Comment Text Char"/>
    <w:basedOn w:val="DefaultParagraphFont"/>
    <w:link w:val="CommentText"/>
    <w:uiPriority w:val="99"/>
    <w:rsid w:val="001725AE"/>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725AE"/>
    <w:rPr>
      <w:b/>
      <w:bCs/>
    </w:rPr>
  </w:style>
  <w:style w:type="character" w:customStyle="1" w:styleId="CommentSubjectChar">
    <w:name w:val="Comment Subject Char"/>
    <w:basedOn w:val="CommentTextChar"/>
    <w:link w:val="CommentSubject"/>
    <w:uiPriority w:val="99"/>
    <w:semiHidden/>
    <w:rsid w:val="001725AE"/>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f6ad08ca50a4312b75b63c570a88810 xmlns="931c1786-c50f-4dd1-b157-a2f8f44a625f">
      <Terms xmlns="http://schemas.microsoft.com/office/infopath/2007/PartnerControls">
        <TermInfo xmlns="http://schemas.microsoft.com/office/infopath/2007/PartnerControls">
          <TermName xmlns="http://schemas.microsoft.com/office/infopath/2007/PartnerControls">HSEQ (JA)</TermName>
          <TermId xmlns="http://schemas.microsoft.com/office/infopath/2007/PartnerControls">4bc85e4b-abc1-4a8d-8b56-eebfc6cb40ca</TermId>
        </TermInfo>
      </Terms>
    </ef6ad08ca50a4312b75b63c570a88810>
    <Approver xmlns="fb92e96a-dd1a-425d-9a99-bc3238297933">
      <UserInfo>
        <DisplayName>Welsh, Brad (ERA)</DisplayName>
        <AccountId>1780</AccountId>
        <AccountType/>
      </UserInfo>
    </Approver>
    <TaxKeywordTaxHTField xmlns="931c1786-c50f-4dd1-b157-a2f8f44a625f">
      <Terms xmlns="http://schemas.microsoft.com/office/infopath/2007/PartnerControls">
        <TermInfo xmlns="http://schemas.microsoft.com/office/infopath/2007/PartnerControls">
          <TermName xmlns="http://schemas.microsoft.com/office/infopath/2007/PartnerControls">POL005</TermName>
          <TermId xmlns="http://schemas.microsoft.com/office/infopath/2007/PartnerControls">fa89cd54-de8d-4f79-8f7b-0689f01850fb</TermId>
        </TermInfo>
        <TermInfo xmlns="http://schemas.microsoft.com/office/infopath/2007/PartnerControls">
          <TermName xmlns="http://schemas.microsoft.com/office/infopath/2007/PartnerControls">Factsheet</TermName>
          <TermId xmlns="http://schemas.microsoft.com/office/infopath/2007/PartnerControls">89450f1e-3626-4b8c-9488-a0174cdf1dee</TermId>
        </TermInfo>
      </Terms>
    </TaxKeywordTaxHTField>
    <h73f0d8212264b099a36615a9baa7596 xmlns="fb92e96a-dd1a-425d-9a99-bc3238297933">
      <Terms xmlns="http://schemas.microsoft.com/office/infopath/2007/PartnerControls">
        <TermInfo xmlns="http://schemas.microsoft.com/office/infopath/2007/PartnerControls">
          <TermName xmlns="http://schemas.microsoft.com/office/infopath/2007/PartnerControls">POL</TermName>
          <TermId xmlns="http://schemas.microsoft.com/office/infopath/2007/PartnerControls">3ff374d4-134c-498a-bd52-2807e22ee35e</TermId>
        </TermInfo>
      </Terms>
    </h73f0d8212264b099a36615a9baa7596>
    <RioAuthor xmlns="931c1786-c50f-4dd1-b157-a2f8f44a625f">
      <UserInfo>
        <DisplayName>Gooding, Tom (ERA-ASSETICO)</DisplayName>
        <AccountId>2726</AccountId>
        <AccountType/>
      </UserInfo>
    </RioAuthor>
    <Discipline xmlns="fb92e96a-dd1a-425d-9a99-bc3238297933">Rio Tinto management system</Discipline>
    <Next_x0020_review_x0020_date xmlns="fb92e96a-dd1a-425d-9a99-bc3238297933">2026-08-21T14:30:00+00:00</Next_x0020_review_x0020_date>
    <IconOverlay xmlns="http://schemas.microsoft.com/sharepoint/v4" xsi:nil="true"/>
    <k38edeeda0514a65968a154e7a4f6a97 xmlns="931c1786-c50f-4dd1-b157-a2f8f44a625f">
      <Terms xmlns="http://schemas.microsoft.com/office/infopath/2007/PartnerControls">
        <TermInfo xmlns="http://schemas.microsoft.com/office/infopath/2007/PartnerControls">
          <TermName xmlns="http://schemas.microsoft.com/office/infopath/2007/PartnerControls">ERA (10834)</TermName>
          <TermId xmlns="http://schemas.microsoft.com/office/infopath/2007/PartnerControls">49494559-2236-4fbe-9db0-5e98991532e6</TermId>
        </TermInfo>
      </Terms>
    </k38edeeda0514a65968a154e7a4f6a97>
    <Management_x0020_system_x0020_and_x0020_performance_x0020_standards xmlns="fb92e96a-dd1a-425d-9a99-bc3238297933">
      <Value>Element 01. Policy</Value>
      <Value>Element 09. Communication and consultation</Value>
    </Management_x0020_system_x0020_and_x0020_performance_x0020_standards>
    <Risk_x0020_rating xmlns="fb92e96a-dd1a-425d-9a99-bc3238297933">N/A</Risk_x0020_rating>
    <Status xmlns="fb92e96a-dd1a-425d-9a99-bc3238297933">Approved</Status>
    <Issue_x0020_date xmlns="fb92e96a-dd1a-425d-9a99-bc3238297933">2025-08-21T14:30:00+00:00</Issue_x0020_date>
    <RT_RTLM_DocumentID xmlns="931c1786-c50f-4dd1-b157-a2f8f44a625f">POL005</RT_RTLM_DocumentID>
    <o4aa1175d5554b40a0e094e1c1b097a3 xmlns="931c1786-c50f-4dd1-b157-a2f8f44a625f">
      <Terms xmlns="http://schemas.microsoft.com/office/infopath/2007/PartnerControls">
        <TermInfo xmlns="http://schemas.microsoft.com/office/infopath/2007/PartnerControls">
          <TermName xmlns="http://schemas.microsoft.com/office/infopath/2007/PartnerControls">Rio Tinto Internal Use</TermName>
          <TermId xmlns="http://schemas.microsoft.com/office/infopath/2007/PartnerControls">8cc5108e-8a2b-4a9d-b80f-480aa1fd1db6</TermId>
        </TermInfo>
      </Terms>
    </o4aa1175d5554b40a0e094e1c1b097a3>
    <TaxCatchAll xmlns="931c1786-c50f-4dd1-b157-a2f8f44a625f">
      <Value>16</Value>
      <Value>21</Value>
      <Value>1985</Value>
      <Value>2564</Value>
      <Value>4</Value>
      <Value>2</Value>
      <Value>171</Value>
      <Value>119</Value>
    </TaxCatchAll>
    <Department0 xmlns="fb92e96a-dd1a-425d-9a99-bc3238297933">Sustaining Capital &amp; Maintenance</Department0>
    <Record_x002f_Document_x003f_ xmlns="fb92e96a-dd1a-425d-9a99-bc3238297933">Document</Record_x002f_Document_x003f_>
    <l91c4820369b489b8861d405645b78aa xmlns="fb92e96a-dd1a-425d-9a99-bc3238297933">
      <Terms xmlns="http://schemas.microsoft.com/office/infopath/2007/PartnerControls">
        <TermInfo xmlns="http://schemas.microsoft.com/office/infopath/2007/PartnerControls">
          <TermName xmlns="http://schemas.microsoft.com/office/infopath/2007/PartnerControls">ERA Energy Resources</TermName>
          <TermId xmlns="http://schemas.microsoft.com/office/infopath/2007/PartnerControls">0632174c-fcaf-4177-85d7-68e0566756d9</TermId>
        </TermInfo>
      </Terms>
    </l91c4820369b489b8861d405645b78aa>
    <Related_x0020_document xmlns="fb92e96a-dd1a-425d-9a99-bc3238297933" xsi:nil="true"/>
    <b4474f0d7edf4d3983bcb36bf4e6764b xmlns="931c1786-c50f-4dd1-b157-a2f8f44a625f">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375a50ad-38b6-41fc-850f-7aa91649ee84</TermId>
        </TermInfo>
      </Terms>
    </b4474f0d7edf4d3983bcb36bf4e6764b>
    <_dlc_DocId xmlns="e21805f8-34b3-43b0-9ce4-177cd2b1d0fc">DF453TSJC35W-1560640072-3673</_dlc_DocId>
    <_dlc_DocIdUrl xmlns="e21805f8-34b3-43b0-9ce4-177cd2b1d0fc">
      <Url>https://riotinto.sharepoint.com/sites/4000002/_layouts/15/DocIdRedir.aspx?ID=DF453TSJC35W-1560640072-3673</Url>
      <Description>DF453TSJC35W-1560640072-3673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1f86543-ceb4-41e6-9570-90863782e252" ContentTypeId="0x010100E9FB38BB10BD44EF98CB761353F04D76" PreviousValue="false"/>
</file>

<file path=customXml/item5.xml><?xml version="1.0" encoding="utf-8"?>
<ct:contentTypeSchema xmlns:ct="http://schemas.microsoft.com/office/2006/metadata/contentType" xmlns:ma="http://schemas.microsoft.com/office/2006/metadata/properties/metaAttributes" ct:_="" ma:_="" ma:contentTypeName="Rio Tinto Document" ma:contentTypeID="0x010100E9FB38BB10BD44EF98CB761353F04D7600C78EFAE44E451542B176E182FE1C4C2A" ma:contentTypeVersion="41" ma:contentTypeDescription="Rio Tinto Document" ma:contentTypeScope="" ma:versionID="7ea9e3121140cd2c66b34b5adfbf7481">
  <xsd:schema xmlns:xsd="http://www.w3.org/2001/XMLSchema" xmlns:xs="http://www.w3.org/2001/XMLSchema" xmlns:p="http://schemas.microsoft.com/office/2006/metadata/properties" xmlns:ns1="fb92e96a-dd1a-425d-9a99-bc3238297933" xmlns:ns3="931c1786-c50f-4dd1-b157-a2f8f44a625f" xmlns:ns4="e21805f8-34b3-43b0-9ce4-177cd2b1d0fc" xmlns:ns5="http://schemas.microsoft.com/sharepoint/v4" targetNamespace="http://schemas.microsoft.com/office/2006/metadata/properties" ma:root="true" ma:fieldsID="a52e30e61f25f8429a654df123cf6ca8" ns1:_="" ns3:_="" ns4:_="" ns5:_="">
    <xsd:import namespace="fb92e96a-dd1a-425d-9a99-bc3238297933"/>
    <xsd:import namespace="931c1786-c50f-4dd1-b157-a2f8f44a625f"/>
    <xsd:import namespace="e21805f8-34b3-43b0-9ce4-177cd2b1d0fc"/>
    <xsd:import namespace="http://schemas.microsoft.com/sharepoint/v4"/>
    <xsd:element name="properties">
      <xsd:complexType>
        <xsd:sequence>
          <xsd:element name="documentManagement">
            <xsd:complexType>
              <xsd:all>
                <xsd:element ref="ns1:Record_x002f_Document_x003f_" minOccurs="0"/>
                <xsd:element ref="ns3:RioAuthor" minOccurs="0"/>
                <xsd:element ref="ns1:Approver" minOccurs="0"/>
                <xsd:element ref="ns1:Management_x0020_system_x0020_and_x0020_performance_x0020_standards" minOccurs="0"/>
                <xsd:element ref="ns1:Discipline" minOccurs="0"/>
                <xsd:element ref="ns1:Next_x0020_review_x0020_date"/>
                <xsd:element ref="ns1:Related_x0020_document" minOccurs="0"/>
                <xsd:element ref="ns1:Status" minOccurs="0"/>
                <xsd:element ref="ns1:Issue_x0020_date" minOccurs="0"/>
                <xsd:element ref="ns3:o4aa1175d5554b40a0e094e1c1b097a3" minOccurs="0"/>
                <xsd:element ref="ns3:TaxKeywordTaxHTField" minOccurs="0"/>
                <xsd:element ref="ns3:TaxCatchAll" minOccurs="0"/>
                <xsd:element ref="ns3:TaxCatchAllLabel" minOccurs="0"/>
                <xsd:element ref="ns3:ef6ad08ca50a4312b75b63c570a88810" minOccurs="0"/>
                <xsd:element ref="ns1:Related_x0020_document_x003a_Title" minOccurs="0"/>
                <xsd:element ref="ns3:b4474f0d7edf4d3983bcb36bf4e6764b" minOccurs="0"/>
                <xsd:element ref="ns4:_dlc_DocId" minOccurs="0"/>
                <xsd:element ref="ns4:_dlc_DocIdUrl" minOccurs="0"/>
                <xsd:element ref="ns4:_dlc_DocIdPersistId" minOccurs="0"/>
                <xsd:element ref="ns1:h73f0d8212264b099a36615a9baa7596" minOccurs="0"/>
                <xsd:element ref="ns3:k38edeeda0514a65968a154e7a4f6a97" minOccurs="0"/>
                <xsd:element ref="ns1:Risk_x0020_rating" minOccurs="0"/>
                <xsd:element ref="ns5:IconOverlay" minOccurs="0"/>
                <xsd:element ref="ns1:MediaServiceMetadata" minOccurs="0"/>
                <xsd:element ref="ns1:MediaServiceFastMetadata" minOccurs="0"/>
                <xsd:element ref="ns1:MediaServiceDateTaken" minOccurs="0"/>
                <xsd:element ref="ns1:MediaServiceAutoTags" minOccurs="0"/>
                <xsd:element ref="ns1:Department0" minOccurs="0"/>
                <xsd:element ref="ns1:l91c4820369b489b8861d405645b78aa" minOccurs="0"/>
                <xsd:element ref="ns1:MediaServiceEventHashCode" minOccurs="0"/>
                <xsd:element ref="ns1:MediaServiceGenerationTime" minOccurs="0"/>
                <xsd:element ref="ns1:MediaServiceAutoKeyPoints" minOccurs="0"/>
                <xsd:element ref="ns1:MediaServiceKeyPoints" minOccurs="0"/>
                <xsd:element ref="ns3:RT_RTLM_DocumentID"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2e96a-dd1a-425d-9a99-bc3238297933" elementFormDefault="qualified">
    <xsd:import namespace="http://schemas.microsoft.com/office/2006/documentManagement/types"/>
    <xsd:import namespace="http://schemas.microsoft.com/office/infopath/2007/PartnerControls"/>
    <xsd:element name="Record_x002f_Document_x003f_" ma:index="0" nillable="true" ma:displayName="Record/Document?" ma:format="RadioButtons" ma:internalName="Record_x002f_Document_x003f_">
      <xsd:simpleType>
        <xsd:restriction base="dms:Choice">
          <xsd:enumeration value="Document"/>
          <xsd:enumeration value="Record"/>
        </xsd:restriction>
      </xsd:simpleType>
    </xsd:element>
    <xsd:element name="Approver" ma:index="9" nillable="true" ma:displayName="Approver" ma:list="UserInfo" ma:SearchPeopleOnly="false"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ment_x0020_system_x0020_and_x0020_performance_x0020_standards" ma:index="10" nillable="true" ma:displayName="Management system and performance standards" ma:internalName="Management_x0020_system_x0020_and_x0020_performance_x0020_standards">
      <xsd:complexType>
        <xsd:complexContent>
          <xsd:extension base="dms:MultiChoice">
            <xsd:sequence>
              <xsd:element name="Value" maxOccurs="unbounded" minOccurs="0" nillable="true">
                <xsd:simpleType>
                  <xsd:restriction base="dms:Choice">
                    <xsd:enumeration value="General"/>
                    <xsd:enumeration value="H01. Chemicals and hazardous substances exposure control"/>
                    <xsd:enumeration value="H02. Noise exposure control"/>
                    <xsd:enumeration value="H03. Manual tasks and workplace ergonomics management"/>
                    <xsd:enumeration value="H04. Fitness for work in safety critical jobs"/>
                    <xsd:enumeration value="H05. Vector-borne and infectious disease control"/>
                    <xsd:enumeration value="H06. Radiation exposure control"/>
                    <xsd:enumeration value="C01. Isolation"/>
                    <xsd:enumeration value="C02. Electrical safety"/>
                    <xsd:enumeration value="C03. Vehicles and driving"/>
                    <xsd:enumeration value="C04. Working at heights"/>
                    <xsd:enumeration value="C05. Confined spaces"/>
                    <xsd:enumeration value="C06. Cranes and lifting equipment"/>
                    <xsd:enumeration value="C07. Aviation safety"/>
                    <xsd:enumeration value="D01. Underground"/>
                    <xsd:enumeration value="D03. Management of slope geotechnical hazards"/>
                    <xsd:enumeration value="D04. Marine Safety"/>
                    <xsd:enumeration value="D05. Management of tailings and water storage facilities"/>
                    <xsd:enumeration value="D06. Process safety"/>
                    <xsd:enumeration value="E11. Water quality protection"/>
                    <xsd:enumeration value="E12. Air quality protection"/>
                    <xsd:enumeration value="E13. Chemically reactive mineral waste control"/>
                    <xsd:enumeration value="E14. Land disturbance and rehab control"/>
                    <xsd:enumeration value="E15. Hazardous materials and non-mineral waste control"/>
                    <xsd:enumeration value="Element 01. Policy"/>
                    <xsd:enumeration value="Element 02. Legal and other requirements"/>
                    <xsd:enumeration value="Element 03. Hazard identification and risk management"/>
                    <xsd:enumeration value="Element 04. HSEQ management improvement planning"/>
                    <xsd:enumeration value="Element 05. Organisational resources, accountabilities and responsibilities"/>
                    <xsd:enumeration value="Element 06. Training, competency and awareness"/>
                    <xsd:enumeration value="Element 07. Supplier and contractor management"/>
                    <xsd:enumeration value="Element 08. Documentation and document control"/>
                    <xsd:enumeration value="Element 09. Communication and consultation"/>
                    <xsd:enumeration value="Element 10. Operational control"/>
                    <xsd:enumeration value="Element 11. Management of change"/>
                    <xsd:enumeration value="Element 12. Business resilience and recovery"/>
                    <xsd:enumeration value="Element 13. Measuring and monitoring"/>
                    <xsd:enumeration value="Element 14. Non conformance incident and action management"/>
                    <xsd:enumeration value="Element 15. Data and records management"/>
                    <xsd:enumeration value="Element 16. Performance assessment and auditing"/>
                    <xsd:enumeration value="Element 17. Management review"/>
                  </xsd:restriction>
                </xsd:simpleType>
              </xsd:element>
            </xsd:sequence>
          </xsd:extension>
        </xsd:complexContent>
      </xsd:complexType>
    </xsd:element>
    <xsd:element name="Discipline" ma:index="11" nillable="true" ma:displayName="Discipline" ma:format="Dropdown" ma:internalName="Discipline">
      <xsd:simpleType>
        <xsd:restriction base="dms:Choice">
          <xsd:enumeration value="Communities and social performance"/>
          <xsd:enumeration value="Energy, climate change and GHG"/>
          <xsd:enumeration value="Environment"/>
          <xsd:enumeration value="Health"/>
          <xsd:enumeration value="Legacy Management and Closure"/>
          <xsd:enumeration value="Product Stewardship"/>
          <xsd:enumeration value="Safety"/>
          <xsd:enumeration value="Security"/>
          <xsd:enumeration value="Rio Tinto management system"/>
        </xsd:restriction>
      </xsd:simpleType>
    </xsd:element>
    <xsd:element name="Next_x0020_review_x0020_date" ma:index="12" ma:displayName="Next review date" ma:format="DateOnly" ma:internalName="Next_x0020_review_x0020_date">
      <xsd:simpleType>
        <xsd:restriction base="dms:DateTime"/>
      </xsd:simpleType>
    </xsd:element>
    <xsd:element name="Related_x0020_document" ma:index="13" nillable="true" ma:displayName="Related document" ma:indexed="true" ma:list="{fb92e96a-dd1a-425d-9a99-bc3238297933}" ma:internalName="Related_x0020_document" ma:showField="Title">
      <xsd:simpleType>
        <xsd:restriction base="dms:Lookup"/>
      </xsd:simpleType>
    </xsd:element>
    <xsd:element name="Status" ma:index="14" nillable="true" ma:displayName="Status" ma:format="Dropdown" ma:internalName="Status">
      <xsd:simpleType>
        <xsd:restriction base="dms:Choice">
          <xsd:enumeration value="Draft"/>
          <xsd:enumeration value="Reviewed"/>
          <xsd:enumeration value="Approved"/>
        </xsd:restriction>
      </xsd:simpleType>
    </xsd:element>
    <xsd:element name="Issue_x0020_date" ma:index="16" nillable="true" ma:displayName="Issue date" ma:default="[today]" ma:format="DateOnly" ma:internalName="Issue_x0020_date">
      <xsd:simpleType>
        <xsd:restriction base="dms:DateTime"/>
      </xsd:simpleType>
    </xsd:element>
    <xsd:element name="Related_x0020_document_x003a_Title" ma:index="25" nillable="true" ma:displayName="Related document:Title" ma:list="{fb92e96a-dd1a-425d-9a99-bc3238297933}" ma:internalName="Related_x0020_document_x003a_Title" ma:readOnly="true" ma:showField="Title" ma:web="e21805f8-34b3-43b0-9ce4-177cd2b1d0fc">
      <xsd:simpleType>
        <xsd:restriction base="dms:Lookup"/>
      </xsd:simpleType>
    </xsd:element>
    <xsd:element name="h73f0d8212264b099a36615a9baa7596" ma:index="31" ma:taxonomy="true" ma:internalName="h73f0d8212264b099a36615a9baa7596" ma:taxonomyFieldName="Document_x0020_Type_x0020_1" ma:displayName="Document Type" ma:indexed="true" ma:default="" ma:fieldId="{173f0d82-1226-4b09-9a36-615a9baa7596}" ma:sspId="21f86543-ceb4-41e6-9570-90863782e252" ma:termSetId="33f6d0b3-8f3f-49b6-a0e7-a281f1927944" ma:anchorId="00000000-0000-0000-0000-000000000000" ma:open="false" ma:isKeyword="false">
      <xsd:complexType>
        <xsd:sequence>
          <xsd:element ref="pc:Terms" minOccurs="0" maxOccurs="1"/>
        </xsd:sequence>
      </xsd:complexType>
    </xsd:element>
    <xsd:element name="Risk_x0020_rating" ma:index="36" nillable="true" ma:displayName="Risk rating" ma:format="Dropdown" ma:internalName="Risk_x0020_rating">
      <xsd:simpleType>
        <xsd:restriction base="dms:Choice">
          <xsd:enumeration value="N/A"/>
          <xsd:enumeration value="Critical"/>
          <xsd:enumeration value="High"/>
          <xsd:enumeration value="Moderate"/>
          <xsd:enumeration value="Low"/>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DateTaken" ma:index="40" nillable="true" ma:displayName="MediaServiceDateTaken" ma:description="" ma:hidden="true" ma:internalName="MediaServiceDateTaken" ma:readOnly="true">
      <xsd:simpleType>
        <xsd:restriction base="dms:Text"/>
      </xsd:simpleType>
    </xsd:element>
    <xsd:element name="MediaServiceAutoTags" ma:index="41" nillable="true" ma:displayName="MediaServiceAutoTags" ma:description="" ma:internalName="MediaServiceAutoTags" ma:readOnly="true">
      <xsd:simpleType>
        <xsd:restriction base="dms:Text"/>
      </xsd:simpleType>
    </xsd:element>
    <xsd:element name="Department0" ma:index="42" nillable="true" ma:displayName="Department" ma:format="Dropdown" ma:internalName="Department0">
      <xsd:simpleType>
        <xsd:restriction base="dms:Choice">
          <xsd:enumeration value="Approvals and Agreements"/>
          <xsd:enumeration value="Brine Concentrator"/>
          <xsd:enumeration value="Bulk Material Movement"/>
          <xsd:enumeration value="Closure"/>
          <xsd:enumeration value="Closure Support"/>
          <xsd:enumeration value="Communications"/>
          <xsd:enumeration value="Communities &amp; Social Performance"/>
          <xsd:enumeration value="Communities"/>
          <xsd:enumeration value="Contractor Management"/>
          <xsd:enumeration value="Contracts and Procurement"/>
          <xsd:enumeration value="Corporate"/>
          <xsd:enumeration value="Corporate &amp; Compliance"/>
          <xsd:enumeration value="Electrical"/>
          <xsd:enumeration value="Emergency Services &amp; Security"/>
          <xsd:enumeration value="Engineering"/>
          <xsd:enumeration value="Environment"/>
          <xsd:enumeration value="External Relations"/>
          <xsd:enumeration value="Finance"/>
          <xsd:enumeration value="Health"/>
          <xsd:enumeration value="Human Resources"/>
          <xsd:enumeration value="Information Technology"/>
          <xsd:enumeration value="IS&amp;T"/>
          <xsd:enumeration value="Knowledge &amp; Data Management"/>
          <xsd:enumeration value="Land Management"/>
          <xsd:enumeration value="People &amp; Culture"/>
          <xsd:enumeration value="Power Station"/>
          <xsd:enumeration value="Process Safety"/>
          <xsd:enumeration value="Procurement (Commercial)"/>
          <xsd:enumeration value="Project Controls"/>
          <xsd:enumeration value="Project Engineering"/>
          <xsd:enumeration value="Project Execution"/>
          <xsd:enumeration value="Projects"/>
          <xsd:enumeration value="Radiation"/>
          <xsd:enumeration value="Radiation Safety"/>
          <xsd:enumeration value="Ranger Rehab Study"/>
          <xsd:enumeration value="Risk &amp; Compliance"/>
          <xsd:enumeration value="Safety"/>
          <xsd:enumeration value="Site Services"/>
          <xsd:enumeration value="Sustaining Capital &amp; Maintenance"/>
          <xsd:enumeration value="Training"/>
          <xsd:enumeration value="Water &amp; Environment"/>
          <xsd:enumeration value="Water Treatment &amp; Warehouse"/>
          <xsd:enumeration value="Water Treatment"/>
        </xsd:restriction>
      </xsd:simpleType>
    </xsd:element>
    <xsd:element name="l91c4820369b489b8861d405645b78aa" ma:index="44" nillable="true" ma:taxonomy="true" ma:internalName="l91c4820369b489b8861d405645b78aa" ma:taxonomyFieldName="ERA_x0020_work_x0020_areas" ma:displayName="ERA work areas" ma:indexed="true" ma:default="2564;#ERA Energy Resources|0632174c-fcaf-4177-85d7-68e0566756d9" ma:fieldId="{591c4820-369b-489b-8861-d405645b78aa}" ma:sspId="21f86543-ceb4-41e6-9570-90863782e252" ma:termSetId="6d68c67f-6c90-40ad-b459-0eddeffb6e88" ma:anchorId="00000000-0000-0000-0000-000000000000" ma:open="false" ma:isKeyword="false">
      <xsd:complexType>
        <xsd:sequence>
          <xsd:element ref="pc:Terms" minOccurs="0" maxOccurs="1"/>
        </xsd:sequence>
      </xsd:complex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RioAuthor" ma:index="3" nillable="true" ma:displayName="Author" ma:description="This is the author of the document, this may be different to the person that creates the document or loads it into One Space. It may be a person or a group." ma:SearchPeopleOnly="false" ma:SharePointGroup="0" ma:internalName="Rio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4aa1175d5554b40a0e094e1c1b097a3" ma:index="17" nillable="true" ma:taxonomy="true" ma:internalName="o4aa1175d5554b40a0e094e1c1b097a3" ma:taxonomyFieldName="InformationClassification" ma:displayName="Information Security Classification" ma:default="16;#Rio Tinto Internal Use|8cc5108e-8a2b-4a9d-b80f-480aa1fd1db6" ma:fieldId="{84aa1175-d555-4b40-a0e0-94e1c1b097a3}" ma:sspId="21f86543-ceb4-41e6-9570-90863782e252" ma:termSetId="a9cf929c-ec91-43a0-9647-d0253c32597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21f86543-ceb4-41e6-9570-90863782e252"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8ddd9a96-866d-4d23-8b5f-a99006da366b}" ma:internalName="TaxCatchAll" ma:showField="CatchAllData" ma:web="e21805f8-34b3-43b0-9ce4-177cd2b1d0fc">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8ddd9a96-866d-4d23-8b5f-a99006da366b}" ma:internalName="TaxCatchAllLabel" ma:readOnly="true" ma:showField="CatchAllDataLabel" ma:web="e21805f8-34b3-43b0-9ce4-177cd2b1d0fc">
      <xsd:complexType>
        <xsd:complexContent>
          <xsd:extension base="dms:MultiChoiceLookup">
            <xsd:sequence>
              <xsd:element name="Value" type="dms:Lookup" maxOccurs="unbounded" minOccurs="0" nillable="true"/>
            </xsd:sequence>
          </xsd:extension>
        </xsd:complexContent>
      </xsd:complexType>
    </xsd:element>
    <xsd:element name="ef6ad08ca50a4312b75b63c570a88810" ma:index="23" nillable="true" ma:taxonomy="true" ma:internalName="ef6ad08ca50a4312b75b63c570a88810" ma:taxonomyFieldName="BusinessClassification" ma:displayName="Business Classification" ma:default="4;#HSEQ (JA)|4bc85e4b-abc1-4a8d-8b56-eebfc6cb40ca" ma:fieldId="{ef6ad08c-a50a-4312-b75b-63c570a88810}" ma:sspId="21f86543-ceb4-41e6-9570-90863782e252" ma:termSetId="4485e56b-8479-4983-8b56-eebf1a6b630c" ma:anchorId="00000000-0000-0000-0000-000000000000" ma:open="false" ma:isKeyword="false">
      <xsd:complexType>
        <xsd:sequence>
          <xsd:element ref="pc:Terms" minOccurs="0" maxOccurs="1"/>
        </xsd:sequence>
      </xsd:complexType>
    </xsd:element>
    <xsd:element name="b4474f0d7edf4d3983bcb36bf4e6764b" ma:index="26" nillable="true" ma:taxonomy="true" ma:internalName="b4474f0d7edf4d3983bcb36bf4e6764b" ma:taxonomyFieldName="RioLanguage" ma:displayName="Language" ma:default="2;#English|375a50ad-38b6-41fc-850f-7aa91649ee84" ma:fieldId="{b4474f0d-7edf-4d39-83bc-b36bf4e6764b}" ma:taxonomyMulti="true" ma:sspId="21f86543-ceb4-41e6-9570-90863782e252" ma:termSetId="ff33bc8f-e696-4a40-8899-76a1cdf88d29" ma:anchorId="00000000-0000-0000-0000-000000000000" ma:open="false" ma:isKeyword="false">
      <xsd:complexType>
        <xsd:sequence>
          <xsd:element ref="pc:Terms" minOccurs="0" maxOccurs="1"/>
        </xsd:sequence>
      </xsd:complexType>
    </xsd:element>
    <xsd:element name="k38edeeda0514a65968a154e7a4f6a97" ma:index="32" nillable="true" ma:taxonomy="true" ma:internalName="k38edeeda0514a65968a154e7a4f6a97" ma:taxonomyFieldName="OrganisationalArea" ma:displayName="Organisational Area" ma:indexed="true" ma:default="21;#ERA (10834)|49494559-2236-4fbe-9db0-5e98991532e6" ma:fieldId="{438edeed-a051-4a65-968a-154e7a4f6a97}" ma:sspId="21f86543-ceb4-41e6-9570-90863782e252" ma:termSetId="f8d02bd8-0801-43c3-b990-778d20a47574" ma:anchorId="00000000-0000-0000-0000-000000000000" ma:open="false" ma:isKeyword="false">
      <xsd:complexType>
        <xsd:sequence>
          <xsd:element ref="pc:Terms" minOccurs="0" maxOccurs="1"/>
        </xsd:sequence>
      </xsd:complexType>
    </xsd:element>
    <xsd:element name="RT_RTLM_DocumentID" ma:index="49" nillable="true" ma:displayName="Document ID" ma:description="Document Number" ma:indexed="true" ma:internalName="RT_RTLM_Documen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1805f8-34b3-43b0-9ce4-177cd2b1d0fc"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F7F39-0437-4913-9677-EAA18CF6E8C6}">
  <ds:schemaRefs>
    <ds:schemaRef ds:uri="e21805f8-34b3-43b0-9ce4-177cd2b1d0fc"/>
    <ds:schemaRef ds:uri="http://purl.org/dc/elements/1.1/"/>
    <ds:schemaRef ds:uri="http://purl.org/dc/terms/"/>
    <ds:schemaRef ds:uri="931c1786-c50f-4dd1-b157-a2f8f44a625f"/>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schemas.microsoft.com/sharepoint/v4"/>
    <ds:schemaRef ds:uri="fb92e96a-dd1a-425d-9a99-bc3238297933"/>
    <ds:schemaRef ds:uri="http://purl.org/dc/dcmitype/"/>
  </ds:schemaRefs>
</ds:datastoreItem>
</file>

<file path=customXml/itemProps2.xml><?xml version="1.0" encoding="utf-8"?>
<ds:datastoreItem xmlns:ds="http://schemas.openxmlformats.org/officeDocument/2006/customXml" ds:itemID="{D7D62B54-BCB2-4517-8D28-966971F003E5}">
  <ds:schemaRefs>
    <ds:schemaRef ds:uri="http://schemas.microsoft.com/sharepoint/v3/contenttype/forms"/>
  </ds:schemaRefs>
</ds:datastoreItem>
</file>

<file path=customXml/itemProps3.xml><?xml version="1.0" encoding="utf-8"?>
<ds:datastoreItem xmlns:ds="http://schemas.openxmlformats.org/officeDocument/2006/customXml" ds:itemID="{3CCFA3A2-CE84-4627-AB25-2EB4EBF59C07}">
  <ds:schemaRefs>
    <ds:schemaRef ds:uri="http://schemas.microsoft.com/sharepoint/events"/>
  </ds:schemaRefs>
</ds:datastoreItem>
</file>

<file path=customXml/itemProps4.xml><?xml version="1.0" encoding="utf-8"?>
<ds:datastoreItem xmlns:ds="http://schemas.openxmlformats.org/officeDocument/2006/customXml" ds:itemID="{952393FC-8574-4200-91C1-EE11EFB4796A}">
  <ds:schemaRefs>
    <ds:schemaRef ds:uri="Microsoft.SharePoint.Taxonomy.ContentTypeSync"/>
  </ds:schemaRefs>
</ds:datastoreItem>
</file>

<file path=customXml/itemProps5.xml><?xml version="1.0" encoding="utf-8"?>
<ds:datastoreItem xmlns:ds="http://schemas.openxmlformats.org/officeDocument/2006/customXml" ds:itemID="{2007A095-6C1F-45B0-8D3E-682F0BD24A6A}"/>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ERA Asset Management Policy</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 Asset Management Policy</dc:title>
  <dc:subject/>
  <dc:creator>Jess</dc:creator>
  <cp:keywords>POL005; Factsheet</cp:keywords>
  <dc:description/>
  <cp:lastModifiedBy>Lowrey, Jessica (ERA)</cp:lastModifiedBy>
  <cp:revision>2</cp:revision>
  <dcterms:created xsi:type="dcterms:W3CDTF">2025-08-22T06:49:00Z</dcterms:created>
  <dcterms:modified xsi:type="dcterms:W3CDTF">2025-08-22T06:49:00Z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0x010100E9FB38BB10BD44EF98CB761353F04D7600C78EFAE44E451542B176E182FE1C4C2A</vt:lpwstr>
  </property>
  <property fmtid="{D5CDD505-2E9C-101B-9397-08002B2CF9AE}" pid="3" name="OrganisationalArea">
    <vt:lpwstr>21;#ERA (10834)|49494559-2236-4fbe-9db0-5e98991532e6</vt:lpwstr>
  </property>
  <property fmtid="{D5CDD505-2E9C-101B-9397-08002B2CF9AE}" pid="4" name="RioLanguage">
    <vt:lpwstr>2;#English|375a50ad-38b6-41fc-850f-7aa91649ee84</vt:lpwstr>
  </property>
  <property fmtid="{D5CDD505-2E9C-101B-9397-08002B2CF9AE}" pid="5" name="_dlc_DocIdItemGuid">
    <vt:lpwstr>7199e50c-f837-4000-a511-aa4b7881f9c0</vt:lpwstr>
  </property>
  <property fmtid="{D5CDD505-2E9C-101B-9397-08002B2CF9AE}" pid="6" name="ERA work areas">
    <vt:lpwstr>2564;#ERA Energy Resources|0632174c-fcaf-4177-85d7-68e0566756d9</vt:lpwstr>
  </property>
  <property fmtid="{D5CDD505-2E9C-101B-9397-08002B2CF9AE}" pid="7" name="BusinessClassification">
    <vt:lpwstr>4;#HSEQ (JA)|4bc85e4b-abc1-4a8d-8b56-eebfc6cb40ca</vt:lpwstr>
  </property>
  <property fmtid="{D5CDD505-2E9C-101B-9397-08002B2CF9AE}" pid="8" name="InformationClassification">
    <vt:lpwstr>16;#Rio Tinto Internal Use|8cc5108e-8a2b-4a9d-b80f-480aa1fd1db6</vt:lpwstr>
  </property>
  <property fmtid="{D5CDD505-2E9C-101B-9397-08002B2CF9AE}" pid="9" name="TaxKeyword">
    <vt:lpwstr>1985;#POL005|fa89cd54-de8d-4f79-8f7b-0689f01850fb;#171;#Factsheet|89450f1e-3626-4b8c-9488-a0174cdf1dee</vt:lpwstr>
  </property>
  <property fmtid="{D5CDD505-2E9C-101B-9397-08002B2CF9AE}" pid="10" name="Document Type 1">
    <vt:lpwstr>119;#POL|3ff374d4-134c-498a-bd52-2807e22ee35e</vt:lpwstr>
  </property>
  <property fmtid="{D5CDD505-2E9C-101B-9397-08002B2CF9AE}" pid="11" name="ERA_x0020_work_x0020_areas">
    <vt:lpwstr>2564;#ERA Energy Resources|0632174c-fcaf-4177-85d7-68e0566756d9</vt:lpwstr>
  </property>
  <property fmtid="{D5CDD505-2E9C-101B-9397-08002B2CF9AE}" pid="12" name="Document_x0020_Type_x0020_1">
    <vt:lpwstr>119;#POL|3ff374d4-134c-498a-bd52-2807e22ee35e</vt:lpwstr>
  </property>
</Properties>
</file>