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FE45E2" w14:textId="75E51048" w:rsidR="00E247FF" w:rsidRDefault="00B7469A" w:rsidP="00E247FF">
      <w:pPr>
        <w:pStyle w:val="ERAINTROPARA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401486B" wp14:editId="16902DBB">
            <wp:simplePos x="0" y="0"/>
            <wp:positionH relativeFrom="column">
              <wp:posOffset>-469900</wp:posOffset>
            </wp:positionH>
            <wp:positionV relativeFrom="paragraph">
              <wp:posOffset>-3268980</wp:posOffset>
            </wp:positionV>
            <wp:extent cx="7663180" cy="27317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5B1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F1AEDC" wp14:editId="6FAE87B3">
                <wp:simplePos x="0" y="0"/>
                <wp:positionH relativeFrom="column">
                  <wp:posOffset>-34290</wp:posOffset>
                </wp:positionH>
                <wp:positionV relativeFrom="paragraph">
                  <wp:posOffset>-1309370</wp:posOffset>
                </wp:positionV>
                <wp:extent cx="4386580" cy="5664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6580" cy="566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E23548" w14:textId="5EF5FCBE" w:rsidR="00766DA4" w:rsidRPr="00C066D4" w:rsidRDefault="00766DA4" w:rsidP="000B6EB2">
                            <w:pPr>
                              <w:pStyle w:val="1ERAMAINHEADING"/>
                              <w:rPr>
                                <w:b w:val="0"/>
                                <w:bCs w:val="0"/>
                              </w:rPr>
                            </w:pPr>
                            <w:r w:rsidRPr="00C066D4">
                              <w:rPr>
                                <w:b w:val="0"/>
                                <w:bCs w:val="0"/>
                              </w:rPr>
                              <w:t xml:space="preserve">ERA </w:t>
                            </w:r>
                            <w:r w:rsidR="00E247FF">
                              <w:rPr>
                                <w:b w:val="0"/>
                                <w:bCs w:val="0"/>
                              </w:rPr>
                              <w:t>radiation policy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1AED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.7pt;margin-top:-103.1pt;width:345.4pt;height:4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" filled="f" stroked="f" strokeweight=".5pt">
                <v:textbox>
                  <w:txbxContent>
                    <w:p w14:paraId="4DE23548" w14:textId="5EF5FCBE" w:rsidR="00766DA4" w:rsidRPr="00C066D4" w:rsidRDefault="00766DA4" w:rsidP="000B6EB2">
                      <w:pPr>
                        <w:pStyle w:val="1ERAMAINHEADING"/>
                        <w:rPr>
                          <w:b w:val="0"/>
                          <w:bCs w:val="0"/>
                        </w:rPr>
                      </w:pPr>
                      <w:r w:rsidRPr="00C066D4">
                        <w:rPr>
                          <w:b w:val="0"/>
                          <w:bCs w:val="0"/>
                        </w:rPr>
                        <w:t xml:space="preserve">ERA </w:t>
                      </w:r>
                      <w:r w:rsidR="00E247FF">
                        <w:rPr>
                          <w:b w:val="0"/>
                          <w:bCs w:val="0"/>
                        </w:rPr>
                        <w:t>radiation policy</w:t>
                      </w:r>
                    </w:p>
                  </w:txbxContent>
                </v:textbox>
              </v:shape>
            </w:pict>
          </mc:Fallback>
        </mc:AlternateContent>
      </w:r>
      <w:r w:rsidR="00F2760E" w:rsidRPr="00DE5B1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472E48" wp14:editId="09CA2226">
                <wp:simplePos x="0" y="0"/>
                <wp:positionH relativeFrom="column">
                  <wp:posOffset>-472141</wp:posOffset>
                </wp:positionH>
                <wp:positionV relativeFrom="page">
                  <wp:posOffset>2675965</wp:posOffset>
                </wp:positionV>
                <wp:extent cx="7623175" cy="49754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3175" cy="497541"/>
                        </a:xfrm>
                        <a:prstGeom prst="rect">
                          <a:avLst/>
                        </a:prstGeom>
                        <a:solidFill>
                          <a:srgbClr val="3BAE49">
                            <a:alpha val="25098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7E18834" w14:textId="239F9B22" w:rsidR="003626AD" w:rsidRPr="00961CE9" w:rsidRDefault="00E247FF" w:rsidP="0003515A">
                            <w:pPr>
                              <w:ind w:left="20"/>
                              <w:jc w:val="center"/>
                              <w:rPr>
                                <w:i/>
                                <w:color w:val="3BAE49"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i/>
                                <w:color w:val="3BAE49"/>
                                <w:sz w:val="32"/>
                                <w:szCs w:val="32"/>
                                <w:lang w:val="en-AU"/>
                              </w:rPr>
                              <w:t>World-class radiation safety &amp; protection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72E48" id="Text Box 2" o:spid="_x0000_s1027" type="#_x0000_t202" style="position:absolute;margin-left:-37.2pt;margin-top:210.7pt;width:600.25pt;height: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" fillcolor="#3bae49" stroked="f" strokeweight=".5pt">
                <v:fill opacity="16448f"/>
                <v:textbox>
                  <w:txbxContent>
                    <w:p w14:paraId="07E18834" w14:textId="239F9B22" w:rsidR="003626AD" w:rsidRPr="00961CE9" w:rsidRDefault="00E247FF" w:rsidP="0003515A">
                      <w:pPr>
                        <w:ind w:left="20"/>
                        <w:jc w:val="center"/>
                        <w:rPr>
                          <w:i/>
                          <w:color w:val="3BAE49"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i/>
                          <w:color w:val="3BAE49"/>
                          <w:sz w:val="32"/>
                          <w:szCs w:val="32"/>
                          <w:lang w:val="en-AU"/>
                        </w:rPr>
                        <w:t>World-class radiation safety &amp; protection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5B1D" w:rsidRPr="00DE5B1D">
        <w:t>E</w:t>
      </w:r>
      <w:r w:rsidR="00C37E74" w:rsidRPr="00DE5B1D">
        <w:t>RA</w:t>
      </w:r>
      <w:r w:rsidR="00C37E74" w:rsidRPr="000B6EB2">
        <w:t xml:space="preserve"> </w:t>
      </w:r>
      <w:r w:rsidR="00E247FF">
        <w:t xml:space="preserve">has core values relating to the safety and wellbeing of its workers and the protection of the </w:t>
      </w:r>
      <w:r w:rsidR="00E247FF" w:rsidRPr="00E247FF">
        <w:t>environment</w:t>
      </w:r>
      <w:r w:rsidR="00E247FF">
        <w:t xml:space="preserve">. Radiation safety and protection are included in these core values. </w:t>
      </w:r>
    </w:p>
    <w:p w14:paraId="5B3585B1" w14:textId="1FE0D992" w:rsidR="00E247FF" w:rsidRPr="00E247FF" w:rsidRDefault="00E247FF" w:rsidP="00E247FF">
      <w:r>
        <w:t xml:space="preserve">Our goal is to ensure that radiation exposure to workers, the public and the environment are as low as reasonably achievable (ALARA). </w:t>
      </w:r>
    </w:p>
    <w:p w14:paraId="2F56AB39" w14:textId="77777777" w:rsidR="00E247FF" w:rsidRDefault="00E247FF" w:rsidP="00E247FF">
      <w:pPr>
        <w:pStyle w:val="2ERASUBHEADING"/>
      </w:pPr>
      <w:r w:rsidRPr="00E247FF">
        <w:t>Purpose</w:t>
      </w:r>
      <w:r>
        <w:t>:</w:t>
      </w:r>
    </w:p>
    <w:p w14:paraId="2AF36DF8" w14:textId="77777777" w:rsidR="00E247FF" w:rsidRPr="00E247FF" w:rsidRDefault="00E247FF" w:rsidP="00E247FF">
      <w:pPr>
        <w:pStyle w:val="3ERABULLETPOINT"/>
      </w:pPr>
      <w:r>
        <w:t xml:space="preserve">Manage the radiation exposure of individuals in the </w:t>
      </w:r>
      <w:r w:rsidRPr="00E247FF">
        <w:t xml:space="preserve">workforce, the general public and the surrounding environment. </w:t>
      </w:r>
    </w:p>
    <w:p w14:paraId="57CE88C7" w14:textId="77777777" w:rsidR="00E247FF" w:rsidRPr="00E247FF" w:rsidRDefault="00E247FF" w:rsidP="00E247FF">
      <w:pPr>
        <w:pStyle w:val="3ERABULLETPOINT"/>
      </w:pPr>
      <w:r w:rsidRPr="00E247FF">
        <w:t>Continuously improve our radiation management system and implement leading practices in radiation protection, in accordance with the ALARA principle as part of our commitment to minimise doses.</w:t>
      </w:r>
    </w:p>
    <w:p w14:paraId="29621149" w14:textId="06F299E3" w:rsidR="00E247FF" w:rsidRDefault="00E247FF" w:rsidP="00E247FF">
      <w:pPr>
        <w:pStyle w:val="3ERABULLETPOINT"/>
      </w:pPr>
      <w:r w:rsidRPr="00E247FF">
        <w:t>Comply with, and where practical, endeavor to exceed</w:t>
      </w:r>
      <w:r>
        <w:t xml:space="preserve"> all applicable</w:t>
      </w:r>
      <w:r>
        <w:rPr>
          <w:spacing w:val="-6"/>
        </w:rPr>
        <w:t xml:space="preserve"> </w:t>
      </w:r>
      <w:r>
        <w:t>legislation.</w:t>
      </w:r>
    </w:p>
    <w:p w14:paraId="323DF2F0" w14:textId="24064586" w:rsidR="00E247FF" w:rsidRPr="00E247FF" w:rsidRDefault="00E247FF" w:rsidP="00E247FF">
      <w:r w:rsidRPr="00E247FF">
        <w:t>Workers who have the potential to be exposed to radiation or perform duties which may affect the radiation exposure of others have individual responsibilities. ERA expects them to:</w:t>
      </w:r>
    </w:p>
    <w:p w14:paraId="0D9DBDBA" w14:textId="77777777" w:rsidR="00E247FF" w:rsidRDefault="00E247FF" w:rsidP="00E247FF">
      <w:pPr>
        <w:pStyle w:val="3ERABULLETPOINT"/>
      </w:pPr>
      <w:r>
        <w:t>Follow radiation protection and waste management practices.</w:t>
      </w:r>
    </w:p>
    <w:p w14:paraId="7784488E" w14:textId="77777777" w:rsidR="00E247FF" w:rsidRDefault="00E247FF" w:rsidP="00E247FF">
      <w:pPr>
        <w:pStyle w:val="3ERABULLETPOINT"/>
      </w:pPr>
      <w:r>
        <w:t>Participate in radiation safety training</w:t>
      </w:r>
      <w:r>
        <w:rPr>
          <w:spacing w:val="-6"/>
        </w:rPr>
        <w:t xml:space="preserve"> </w:t>
      </w:r>
      <w:r>
        <w:t>programs.</w:t>
      </w:r>
    </w:p>
    <w:p w14:paraId="28E0746F" w14:textId="77777777" w:rsidR="00E247FF" w:rsidRDefault="00E247FF" w:rsidP="00E247FF">
      <w:pPr>
        <w:pStyle w:val="3ERABULLETPOINT"/>
      </w:pPr>
      <w:r>
        <w:t>Use all equipment supplied for radiation protection and</w:t>
      </w:r>
      <w:r>
        <w:rPr>
          <w:spacing w:val="-2"/>
        </w:rPr>
        <w:t xml:space="preserve"> </w:t>
      </w:r>
      <w:r>
        <w:t>monitoring.</w:t>
      </w:r>
    </w:p>
    <w:p w14:paraId="2F5AF992" w14:textId="3FA29FD5" w:rsidR="00E247FF" w:rsidRDefault="00E247FF" w:rsidP="003C1C3E">
      <w:pPr>
        <w:pStyle w:val="3ERABULLETPOINT"/>
      </w:pPr>
      <w:r>
        <w:t>Not engage in any careless or reckless action that might result in unnecessary radiation</w:t>
      </w:r>
      <w:r>
        <w:rPr>
          <w:spacing w:val="-11"/>
        </w:rPr>
        <w:t xml:space="preserve"> </w:t>
      </w:r>
      <w:r>
        <w:t>exposure</w:t>
      </w:r>
      <w:r w:rsidR="003C1C3E">
        <w:t xml:space="preserve"> </w:t>
      </w:r>
      <w:r>
        <w:t>to themselves or others, or compromise the management of radioactive waste.</w:t>
      </w:r>
    </w:p>
    <w:p w14:paraId="50251102" w14:textId="77777777" w:rsidR="00E247FF" w:rsidRDefault="00E247FF" w:rsidP="00E247FF">
      <w:pPr>
        <w:pStyle w:val="3ERABULLETPOINT"/>
      </w:pPr>
      <w:r>
        <w:t>Report any defects in equipment or procedures that may compromise radiation protection or the management of radioactive</w:t>
      </w:r>
      <w:r>
        <w:rPr>
          <w:spacing w:val="-2"/>
        </w:rPr>
        <w:t xml:space="preserve"> </w:t>
      </w:r>
      <w:r>
        <w:t>waste.</w:t>
      </w:r>
    </w:p>
    <w:p w14:paraId="390A51B1" w14:textId="77777777" w:rsidR="00E247FF" w:rsidRDefault="00E247FF" w:rsidP="00E247FF">
      <w:pPr>
        <w:pStyle w:val="3ERABULLETPOINT"/>
      </w:pPr>
      <w:r>
        <w:t>Report all incidents or</w:t>
      </w:r>
      <w:r>
        <w:rPr>
          <w:spacing w:val="-7"/>
        </w:rPr>
        <w:t xml:space="preserve"> </w:t>
      </w:r>
      <w:r>
        <w:t>accidents.</w:t>
      </w:r>
    </w:p>
    <w:p w14:paraId="0CF6F174" w14:textId="77777777" w:rsidR="00C11587" w:rsidRPr="00DA7EFE" w:rsidRDefault="00E247FF" w:rsidP="00E247FF">
      <w:pPr>
        <w:pStyle w:val="3ERABULLETPOINT"/>
      </w:pPr>
      <w:r>
        <w:t>Advise of any previous employment involving occupational exposure to radiation</w:t>
      </w:r>
      <w:r w:rsidR="00C11587">
        <w:rPr>
          <w:spacing w:val="-29"/>
        </w:rPr>
        <w:t>.</w:t>
      </w:r>
    </w:p>
    <w:p w14:paraId="5BECD694" w14:textId="3D28EFEC" w:rsidR="00E247FF" w:rsidRDefault="00C11587" w:rsidP="00E247FF">
      <w:pPr>
        <w:pStyle w:val="3ERABULLETPOINT"/>
      </w:pPr>
      <w:r>
        <w:t>Follow procedures for cleaning and clearance of equipment prior to removal off site.</w:t>
      </w:r>
    </w:p>
    <w:p w14:paraId="27F0DF75" w14:textId="584545CB" w:rsidR="00E247FF" w:rsidRDefault="00E247FF" w:rsidP="00E247FF">
      <w:pPr>
        <w:pStyle w:val="2ERASUBHEADING"/>
      </w:pPr>
      <w:r>
        <w:br w:type="column"/>
      </w:r>
      <w:r>
        <w:t xml:space="preserve">To </w:t>
      </w:r>
      <w:r w:rsidRPr="00E247FF">
        <w:t>achieve</w:t>
      </w:r>
      <w:r>
        <w:t xml:space="preserve"> this, the Company will:</w:t>
      </w:r>
    </w:p>
    <w:p w14:paraId="5EB9505D" w14:textId="77777777" w:rsidR="00E247FF" w:rsidRPr="00E247FF" w:rsidRDefault="00E247FF" w:rsidP="00E247FF">
      <w:pPr>
        <w:pStyle w:val="3ERABULLETPOINT"/>
      </w:pPr>
      <w:r w:rsidRPr="00E247FF">
        <w:t>Maintain an effective radiation management system and review regularly.</w:t>
      </w:r>
    </w:p>
    <w:p w14:paraId="064CD6DB" w14:textId="77777777" w:rsidR="00E247FF" w:rsidRPr="00E247FF" w:rsidRDefault="00E247FF" w:rsidP="00E247FF">
      <w:pPr>
        <w:pStyle w:val="3ERABULLETPOINT"/>
      </w:pPr>
      <w:r w:rsidRPr="00E247FF">
        <w:t>Maintain strict control over radiation hazards.</w:t>
      </w:r>
    </w:p>
    <w:p w14:paraId="4CDB4595" w14:textId="77777777" w:rsidR="00E247FF" w:rsidRPr="00E247FF" w:rsidRDefault="00E247FF" w:rsidP="00E247FF">
      <w:pPr>
        <w:pStyle w:val="3ERABULLETPOINT"/>
      </w:pPr>
      <w:r w:rsidRPr="00E247FF">
        <w:t>Comply with and, where practical, endeavour to exceed all applicable legislation, codes of practice and Rio Tinto standards.</w:t>
      </w:r>
    </w:p>
    <w:p w14:paraId="13093D8C" w14:textId="77777777" w:rsidR="00E247FF" w:rsidRPr="00E247FF" w:rsidRDefault="00E247FF" w:rsidP="00E247FF">
      <w:pPr>
        <w:pStyle w:val="3ERABULLETPOINT"/>
      </w:pPr>
      <w:r w:rsidRPr="00E247FF">
        <w:t>Communicate this policy and other radiation safety information.</w:t>
      </w:r>
    </w:p>
    <w:p w14:paraId="648AE439" w14:textId="77777777" w:rsidR="00E247FF" w:rsidRPr="00E247FF" w:rsidRDefault="00E247FF" w:rsidP="00E247FF">
      <w:pPr>
        <w:pStyle w:val="3ERABULLETPOINT"/>
      </w:pPr>
      <w:r w:rsidRPr="00E247FF">
        <w:t>Employ radiation safety personnel and have access to an experienced and qualified Radiation Safety Officer (RSO).</w:t>
      </w:r>
    </w:p>
    <w:p w14:paraId="3F6239AC" w14:textId="77777777" w:rsidR="00E247FF" w:rsidRPr="00E247FF" w:rsidRDefault="00E247FF" w:rsidP="00E247FF">
      <w:pPr>
        <w:pStyle w:val="3ERABULLETPOINT"/>
      </w:pPr>
      <w:r w:rsidRPr="00E247FF">
        <w:t>Conduct regular training in radiation safety.</w:t>
      </w:r>
    </w:p>
    <w:p w14:paraId="364B4298" w14:textId="77777777" w:rsidR="00E247FF" w:rsidRPr="00E247FF" w:rsidRDefault="00E247FF" w:rsidP="00E247FF">
      <w:pPr>
        <w:pStyle w:val="3ERABULLETPOINT"/>
      </w:pPr>
      <w:r w:rsidRPr="00E247FF">
        <w:t>Report and investigate all radiation related incidents.</w:t>
      </w:r>
    </w:p>
    <w:p w14:paraId="00468329" w14:textId="77777777" w:rsidR="00E247FF" w:rsidRPr="00E247FF" w:rsidRDefault="00E247FF" w:rsidP="00E247FF">
      <w:pPr>
        <w:pStyle w:val="3ERABULLETPOINT"/>
      </w:pPr>
      <w:r w:rsidRPr="00E247FF">
        <w:t>Adhere to “The Way We Work”.</w:t>
      </w:r>
    </w:p>
    <w:p w14:paraId="2C226961" w14:textId="77777777" w:rsidR="00E247FF" w:rsidRPr="00E247FF" w:rsidRDefault="00E247FF" w:rsidP="00E247FF">
      <w:pPr>
        <w:pStyle w:val="3ERABULLETPOINT"/>
      </w:pPr>
      <w:r w:rsidRPr="00E247FF">
        <w:t>Ensure that this policy is reviewed periodically.</w:t>
      </w:r>
    </w:p>
    <w:p w14:paraId="4BE0BC4F" w14:textId="3F316B88" w:rsidR="00FF550A" w:rsidRDefault="00FF550A" w:rsidP="00E247FF">
      <w:pPr>
        <w:pStyle w:val="ERAINTROPARA"/>
        <w:rPr>
          <w:b w:val="0"/>
          <w:bCs w:val="0"/>
          <w:color w:val="231F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6432" behindDoc="0" locked="0" layoutInCell="1" allowOverlap="1" wp14:anchorId="51257E49" wp14:editId="744502FA">
            <wp:simplePos x="0" y="0"/>
            <wp:positionH relativeFrom="page">
              <wp:posOffset>4010025</wp:posOffset>
            </wp:positionH>
            <wp:positionV relativeFrom="paragraph">
              <wp:posOffset>149225</wp:posOffset>
            </wp:positionV>
            <wp:extent cx="899795" cy="89979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8" b="1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64384" behindDoc="0" locked="0" layoutInCell="1" allowOverlap="1" wp14:anchorId="352EF280" wp14:editId="35297394">
            <wp:simplePos x="0" y="0"/>
            <wp:positionH relativeFrom="page">
              <wp:posOffset>4937988</wp:posOffset>
            </wp:positionH>
            <wp:positionV relativeFrom="paragraph">
              <wp:posOffset>205105</wp:posOffset>
            </wp:positionV>
            <wp:extent cx="1552575" cy="494030"/>
            <wp:effectExtent l="0" t="0" r="0" b="127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radW signatur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9CBA8" w14:textId="6689003B" w:rsidR="00933E39" w:rsidRPr="00C37E74" w:rsidRDefault="00C37E74" w:rsidP="00C37E74">
      <w:pPr>
        <w:rPr>
          <w:color w:val="231F20"/>
        </w:rPr>
      </w:pPr>
      <w:r w:rsidRPr="00FF550A">
        <w:rPr>
          <w:b/>
          <w:bCs/>
          <w:color w:val="231F20"/>
        </w:rPr>
        <w:t>Brad Welsh</w:t>
      </w:r>
      <w:r w:rsidRPr="00C37E74">
        <w:rPr>
          <w:color w:val="231F20"/>
        </w:rPr>
        <w:t xml:space="preserve"> </w:t>
      </w:r>
      <w:r w:rsidR="00FF550A">
        <w:rPr>
          <w:color w:val="231F20"/>
        </w:rPr>
        <w:br/>
      </w:r>
      <w:r w:rsidRPr="00C37E74">
        <w:rPr>
          <w:color w:val="231F20"/>
        </w:rPr>
        <w:t>Chief Executive</w:t>
      </w:r>
    </w:p>
    <w:sectPr w:rsidR="00933E39" w:rsidRPr="00C37E74" w:rsidSect="0003515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5103" w:right="680" w:bottom="851" w:left="68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235EE" w14:textId="77777777" w:rsidR="008721E6" w:rsidRDefault="008721E6" w:rsidP="000B6EB2">
      <w:pPr>
        <w:spacing w:before="0" w:after="0"/>
      </w:pPr>
      <w:r>
        <w:separator/>
      </w:r>
    </w:p>
  </w:endnote>
  <w:endnote w:type="continuationSeparator" w:id="0">
    <w:p w14:paraId="440BDF15" w14:textId="77777777" w:rsidR="008721E6" w:rsidRDefault="008721E6" w:rsidP="000B6EB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49FE4" w14:textId="77777777" w:rsidR="000C5863" w:rsidRDefault="000C58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08470" w14:textId="208DA022" w:rsidR="000B6EB2" w:rsidRPr="006B5257" w:rsidRDefault="006B5257" w:rsidP="006B5257">
    <w:pPr>
      <w:spacing w:before="0" w:after="0"/>
      <w:rPr>
        <w:b/>
        <w:bCs/>
        <w:color w:val="3BAE49"/>
        <w:lang w:val="en-AU"/>
      </w:rPr>
    </w:pPr>
    <w:r>
      <w:rPr>
        <w:b/>
        <w:bCs/>
        <w:color w:val="3BAE49"/>
        <w:lang w:val="en-AU"/>
      </w:rPr>
      <w:t>www.energyres.com.au</w:t>
    </w:r>
    <w:r>
      <w:rPr>
        <w:b/>
        <w:bCs/>
        <w:color w:val="3BAE49"/>
        <w:lang w:val="en-AU"/>
      </w:rPr>
      <w:tab/>
    </w:r>
    <w:r>
      <w:rPr>
        <w:b/>
        <w:bCs/>
        <w:color w:val="3BAE49"/>
        <w:lang w:val="en-AU"/>
      </w:rPr>
      <w:tab/>
    </w:r>
    <w:r>
      <w:rPr>
        <w:b/>
        <w:bCs/>
        <w:color w:val="3BAE49"/>
        <w:lang w:val="en-AU"/>
      </w:rPr>
      <w:tab/>
    </w:r>
    <w:r>
      <w:rPr>
        <w:b/>
        <w:bCs/>
        <w:color w:val="3BAE49"/>
        <w:lang w:val="en-AU"/>
      </w:rPr>
      <w:tab/>
    </w:r>
    <w:r>
      <w:rPr>
        <w:b/>
        <w:bCs/>
        <w:color w:val="3BAE49"/>
        <w:lang w:val="en-AU"/>
      </w:rPr>
      <w:tab/>
    </w:r>
    <w:r>
      <w:rPr>
        <w:b/>
        <w:bCs/>
        <w:color w:val="3BAE49"/>
        <w:lang w:val="en-AU"/>
      </w:rPr>
      <w:tab/>
    </w:r>
    <w:r>
      <w:rPr>
        <w:b/>
        <w:bCs/>
        <w:color w:val="3BAE49"/>
        <w:lang w:val="en-AU"/>
      </w:rPr>
      <w:tab/>
    </w:r>
    <w:r>
      <w:rPr>
        <w:b/>
        <w:bCs/>
        <w:color w:val="3BAE49"/>
        <w:lang w:val="en-AU"/>
      </w:rPr>
      <w:tab/>
    </w:r>
    <w:r>
      <w:rPr>
        <w:b/>
        <w:bCs/>
        <w:color w:val="3BAE49"/>
        <w:lang w:val="en-AU"/>
      </w:rPr>
      <w:tab/>
    </w:r>
    <w:r>
      <w:rPr>
        <w:b/>
        <w:bCs/>
        <w:color w:val="3BAE49"/>
        <w:lang w:val="en-AU"/>
      </w:rPr>
      <w:tab/>
      <w:t>Version 0.2</w:t>
    </w:r>
    <w:r w:rsidR="000C5863">
      <w:rPr>
        <w:b/>
        <w:bCs/>
        <w:color w:val="3BAE49"/>
        <w:lang w:val="en-AU"/>
      </w:rPr>
      <w:t>5</w:t>
    </w:r>
    <w:r>
      <w:rPr>
        <w:b/>
        <w:bCs/>
        <w:color w:val="3BAE49"/>
        <w:lang w:val="en-AU"/>
      </w:rPr>
      <w:t>.</w:t>
    </w:r>
    <w:r w:rsidR="00DA7EFE">
      <w:rPr>
        <w:b/>
        <w:bCs/>
        <w:color w:val="3BAE49"/>
        <w:lang w:val="en-AU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D3390" w14:textId="77777777" w:rsidR="000C5863" w:rsidRDefault="000C58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FB97A1" w14:textId="77777777" w:rsidR="008721E6" w:rsidRDefault="008721E6" w:rsidP="000B6EB2">
      <w:pPr>
        <w:spacing w:before="0" w:after="0"/>
      </w:pPr>
      <w:r>
        <w:separator/>
      </w:r>
    </w:p>
  </w:footnote>
  <w:footnote w:type="continuationSeparator" w:id="0">
    <w:p w14:paraId="6053669E" w14:textId="77777777" w:rsidR="008721E6" w:rsidRDefault="008721E6" w:rsidP="000B6EB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4D6D0" w14:textId="77777777" w:rsidR="000C5863" w:rsidRDefault="000C58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DB8AF" w14:textId="77777777" w:rsidR="000C5863" w:rsidRDefault="000C586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0EC7F" w14:textId="77777777" w:rsidR="000C5863" w:rsidRDefault="000C58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F3992"/>
    <w:multiLevelType w:val="hybridMultilevel"/>
    <w:tmpl w:val="D0189F90"/>
    <w:lvl w:ilvl="0" w:tplc="76DEBCC8">
      <w:start w:val="1"/>
      <w:numFmt w:val="bullet"/>
      <w:pStyle w:val="3ERABULLETPOINT"/>
      <w:lvlText w:val=""/>
      <w:lvlJc w:val="left"/>
      <w:pPr>
        <w:ind w:left="340" w:hanging="340"/>
      </w:pPr>
      <w:rPr>
        <w:rFonts w:ascii="Symbol" w:hAnsi="Symbol" w:hint="default"/>
        <w:color w:val="3BAE49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D83FB8"/>
    <w:multiLevelType w:val="hybridMultilevel"/>
    <w:tmpl w:val="519665B0"/>
    <w:lvl w:ilvl="0" w:tplc="A524D9C0">
      <w:numFmt w:val="bullet"/>
      <w:lvlText w:val="•"/>
      <w:lvlJc w:val="left"/>
      <w:pPr>
        <w:ind w:left="466" w:hanging="360"/>
      </w:pPr>
      <w:rPr>
        <w:rFonts w:ascii="Arial" w:eastAsia="Arial" w:hAnsi="Arial" w:cs="Arial" w:hint="default"/>
        <w:color w:val="231F20"/>
        <w:w w:val="100"/>
        <w:sz w:val="19"/>
        <w:szCs w:val="19"/>
        <w:lang w:val="en-US" w:eastAsia="en-US" w:bidi="ar-SA"/>
      </w:rPr>
    </w:lvl>
    <w:lvl w:ilvl="1" w:tplc="144E4C08">
      <w:numFmt w:val="bullet"/>
      <w:lvlText w:val="•"/>
      <w:lvlJc w:val="left"/>
      <w:pPr>
        <w:ind w:left="909" w:hanging="360"/>
      </w:pPr>
      <w:rPr>
        <w:rFonts w:hint="default"/>
        <w:lang w:val="en-US" w:eastAsia="en-US" w:bidi="ar-SA"/>
      </w:rPr>
    </w:lvl>
    <w:lvl w:ilvl="2" w:tplc="50D8D4AA">
      <w:numFmt w:val="bullet"/>
      <w:lvlText w:val="•"/>
      <w:lvlJc w:val="left"/>
      <w:pPr>
        <w:ind w:left="1358" w:hanging="360"/>
      </w:pPr>
      <w:rPr>
        <w:rFonts w:hint="default"/>
        <w:lang w:val="en-US" w:eastAsia="en-US" w:bidi="ar-SA"/>
      </w:rPr>
    </w:lvl>
    <w:lvl w:ilvl="3" w:tplc="20C0AA20">
      <w:numFmt w:val="bullet"/>
      <w:lvlText w:val="•"/>
      <w:lvlJc w:val="left"/>
      <w:pPr>
        <w:ind w:left="1807" w:hanging="360"/>
      </w:pPr>
      <w:rPr>
        <w:rFonts w:hint="default"/>
        <w:lang w:val="en-US" w:eastAsia="en-US" w:bidi="ar-SA"/>
      </w:rPr>
    </w:lvl>
    <w:lvl w:ilvl="4" w:tplc="23283DEC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5" w:tplc="D7FA555A">
      <w:numFmt w:val="bullet"/>
      <w:lvlText w:val="•"/>
      <w:lvlJc w:val="left"/>
      <w:pPr>
        <w:ind w:left="2705" w:hanging="360"/>
      </w:pPr>
      <w:rPr>
        <w:rFonts w:hint="default"/>
        <w:lang w:val="en-US" w:eastAsia="en-US" w:bidi="ar-SA"/>
      </w:rPr>
    </w:lvl>
    <w:lvl w:ilvl="6" w:tplc="C96247DE">
      <w:numFmt w:val="bullet"/>
      <w:lvlText w:val="•"/>
      <w:lvlJc w:val="left"/>
      <w:pPr>
        <w:ind w:left="3155" w:hanging="360"/>
      </w:pPr>
      <w:rPr>
        <w:rFonts w:hint="default"/>
        <w:lang w:val="en-US" w:eastAsia="en-US" w:bidi="ar-SA"/>
      </w:rPr>
    </w:lvl>
    <w:lvl w:ilvl="7" w:tplc="8BF49F10">
      <w:numFmt w:val="bullet"/>
      <w:lvlText w:val="•"/>
      <w:lvlJc w:val="left"/>
      <w:pPr>
        <w:ind w:left="3604" w:hanging="360"/>
      </w:pPr>
      <w:rPr>
        <w:rFonts w:hint="default"/>
        <w:lang w:val="en-US" w:eastAsia="en-US" w:bidi="ar-SA"/>
      </w:rPr>
    </w:lvl>
    <w:lvl w:ilvl="8" w:tplc="D68E87C8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28C6C8C"/>
    <w:multiLevelType w:val="multilevel"/>
    <w:tmpl w:val="E4EA92D2"/>
    <w:styleLink w:val="CurrentList1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3BAE4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966FD"/>
    <w:multiLevelType w:val="hybridMultilevel"/>
    <w:tmpl w:val="09545444"/>
    <w:lvl w:ilvl="0" w:tplc="99142CE4">
      <w:start w:val="1"/>
      <w:numFmt w:val="bullet"/>
      <w:lvlText w:val=""/>
      <w:lvlJc w:val="left"/>
      <w:pPr>
        <w:ind w:left="340" w:hanging="34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FA3088"/>
    <w:multiLevelType w:val="hybridMultilevel"/>
    <w:tmpl w:val="F8BE5D60"/>
    <w:lvl w:ilvl="0" w:tplc="9DA8A9C2">
      <w:numFmt w:val="bullet"/>
      <w:lvlText w:val="•"/>
      <w:lvlJc w:val="left"/>
      <w:pPr>
        <w:ind w:left="466" w:hanging="360"/>
      </w:pPr>
      <w:rPr>
        <w:rFonts w:ascii="Arial" w:eastAsia="Arial" w:hAnsi="Arial" w:cs="Arial" w:hint="default"/>
        <w:color w:val="231F20"/>
        <w:w w:val="100"/>
        <w:sz w:val="19"/>
        <w:szCs w:val="19"/>
        <w:lang w:val="en-US" w:eastAsia="en-US" w:bidi="ar-SA"/>
      </w:rPr>
    </w:lvl>
    <w:lvl w:ilvl="1" w:tplc="1504847E">
      <w:numFmt w:val="bullet"/>
      <w:lvlText w:val="•"/>
      <w:lvlJc w:val="left"/>
      <w:pPr>
        <w:ind w:left="891" w:hanging="360"/>
      </w:pPr>
      <w:rPr>
        <w:rFonts w:hint="default"/>
        <w:lang w:val="en-US" w:eastAsia="en-US" w:bidi="ar-SA"/>
      </w:rPr>
    </w:lvl>
    <w:lvl w:ilvl="2" w:tplc="445CFE7A">
      <w:numFmt w:val="bullet"/>
      <w:lvlText w:val="•"/>
      <w:lvlJc w:val="left"/>
      <w:pPr>
        <w:ind w:left="1323" w:hanging="360"/>
      </w:pPr>
      <w:rPr>
        <w:rFonts w:hint="default"/>
        <w:lang w:val="en-US" w:eastAsia="en-US" w:bidi="ar-SA"/>
      </w:rPr>
    </w:lvl>
    <w:lvl w:ilvl="3" w:tplc="36001F92">
      <w:numFmt w:val="bullet"/>
      <w:lvlText w:val="•"/>
      <w:lvlJc w:val="left"/>
      <w:pPr>
        <w:ind w:left="1755" w:hanging="360"/>
      </w:pPr>
      <w:rPr>
        <w:rFonts w:hint="default"/>
        <w:lang w:val="en-US" w:eastAsia="en-US" w:bidi="ar-SA"/>
      </w:rPr>
    </w:lvl>
    <w:lvl w:ilvl="4" w:tplc="8BA83924"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5" w:tplc="83C0BC7E">
      <w:numFmt w:val="bullet"/>
      <w:lvlText w:val="•"/>
      <w:lvlJc w:val="left"/>
      <w:pPr>
        <w:ind w:left="2619" w:hanging="360"/>
      </w:pPr>
      <w:rPr>
        <w:rFonts w:hint="default"/>
        <w:lang w:val="en-US" w:eastAsia="en-US" w:bidi="ar-SA"/>
      </w:rPr>
    </w:lvl>
    <w:lvl w:ilvl="6" w:tplc="D7661D44">
      <w:numFmt w:val="bullet"/>
      <w:lvlText w:val="•"/>
      <w:lvlJc w:val="left"/>
      <w:pPr>
        <w:ind w:left="3051" w:hanging="360"/>
      </w:pPr>
      <w:rPr>
        <w:rFonts w:hint="default"/>
        <w:lang w:val="en-US" w:eastAsia="en-US" w:bidi="ar-SA"/>
      </w:rPr>
    </w:lvl>
    <w:lvl w:ilvl="7" w:tplc="02A8463A">
      <w:numFmt w:val="bullet"/>
      <w:lvlText w:val="•"/>
      <w:lvlJc w:val="left"/>
      <w:pPr>
        <w:ind w:left="3483" w:hanging="360"/>
      </w:pPr>
      <w:rPr>
        <w:rFonts w:hint="default"/>
        <w:lang w:val="en-US" w:eastAsia="en-US" w:bidi="ar-SA"/>
      </w:rPr>
    </w:lvl>
    <w:lvl w:ilvl="8" w:tplc="70EA60DA">
      <w:numFmt w:val="bullet"/>
      <w:lvlText w:val="•"/>
      <w:lvlJc w:val="left"/>
      <w:pPr>
        <w:ind w:left="3915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4B7E5AEB"/>
    <w:multiLevelType w:val="hybridMultilevel"/>
    <w:tmpl w:val="77AEE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6D0A54"/>
    <w:multiLevelType w:val="hybridMultilevel"/>
    <w:tmpl w:val="55225BDE"/>
    <w:lvl w:ilvl="0" w:tplc="A27857C6">
      <w:numFmt w:val="bullet"/>
      <w:lvlText w:val="•"/>
      <w:lvlJc w:val="left"/>
      <w:pPr>
        <w:ind w:left="471" w:hanging="360"/>
      </w:pPr>
      <w:rPr>
        <w:rFonts w:ascii="Arial" w:eastAsia="Arial" w:hAnsi="Arial" w:cs="Arial" w:hint="default"/>
        <w:color w:val="231F20"/>
        <w:w w:val="100"/>
        <w:sz w:val="19"/>
        <w:szCs w:val="19"/>
        <w:lang w:val="en-US" w:eastAsia="en-US" w:bidi="ar-SA"/>
      </w:rPr>
    </w:lvl>
    <w:lvl w:ilvl="1" w:tplc="C1C07E76">
      <w:numFmt w:val="bullet"/>
      <w:lvlText w:val="•"/>
      <w:lvlJc w:val="left"/>
      <w:pPr>
        <w:ind w:left="924" w:hanging="360"/>
      </w:pPr>
      <w:rPr>
        <w:rFonts w:hint="default"/>
        <w:lang w:val="en-US" w:eastAsia="en-US" w:bidi="ar-SA"/>
      </w:rPr>
    </w:lvl>
    <w:lvl w:ilvl="2" w:tplc="FF249842">
      <w:numFmt w:val="bullet"/>
      <w:lvlText w:val="•"/>
      <w:lvlJc w:val="left"/>
      <w:pPr>
        <w:ind w:left="1369" w:hanging="360"/>
      </w:pPr>
      <w:rPr>
        <w:rFonts w:hint="default"/>
        <w:lang w:val="en-US" w:eastAsia="en-US" w:bidi="ar-SA"/>
      </w:rPr>
    </w:lvl>
    <w:lvl w:ilvl="3" w:tplc="A588FC52">
      <w:numFmt w:val="bullet"/>
      <w:lvlText w:val="•"/>
      <w:lvlJc w:val="left"/>
      <w:pPr>
        <w:ind w:left="1814" w:hanging="360"/>
      </w:pPr>
      <w:rPr>
        <w:rFonts w:hint="default"/>
        <w:lang w:val="en-US" w:eastAsia="en-US" w:bidi="ar-SA"/>
      </w:rPr>
    </w:lvl>
    <w:lvl w:ilvl="4" w:tplc="9F9C9418">
      <w:numFmt w:val="bullet"/>
      <w:lvlText w:val="•"/>
      <w:lvlJc w:val="left"/>
      <w:pPr>
        <w:ind w:left="2258" w:hanging="360"/>
      </w:pPr>
      <w:rPr>
        <w:rFonts w:hint="default"/>
        <w:lang w:val="en-US" w:eastAsia="en-US" w:bidi="ar-SA"/>
      </w:rPr>
    </w:lvl>
    <w:lvl w:ilvl="5" w:tplc="DA4A0168">
      <w:numFmt w:val="bullet"/>
      <w:lvlText w:val="•"/>
      <w:lvlJc w:val="left"/>
      <w:pPr>
        <w:ind w:left="2703" w:hanging="360"/>
      </w:pPr>
      <w:rPr>
        <w:rFonts w:hint="default"/>
        <w:lang w:val="en-US" w:eastAsia="en-US" w:bidi="ar-SA"/>
      </w:rPr>
    </w:lvl>
    <w:lvl w:ilvl="6" w:tplc="344CAB02">
      <w:numFmt w:val="bullet"/>
      <w:lvlText w:val="•"/>
      <w:lvlJc w:val="left"/>
      <w:pPr>
        <w:ind w:left="3148" w:hanging="360"/>
      </w:pPr>
      <w:rPr>
        <w:rFonts w:hint="default"/>
        <w:lang w:val="en-US" w:eastAsia="en-US" w:bidi="ar-SA"/>
      </w:rPr>
    </w:lvl>
    <w:lvl w:ilvl="7" w:tplc="0E5A1718">
      <w:numFmt w:val="bullet"/>
      <w:lvlText w:val="•"/>
      <w:lvlJc w:val="left"/>
      <w:pPr>
        <w:ind w:left="3593" w:hanging="360"/>
      </w:pPr>
      <w:rPr>
        <w:rFonts w:hint="default"/>
        <w:lang w:val="en-US" w:eastAsia="en-US" w:bidi="ar-SA"/>
      </w:rPr>
    </w:lvl>
    <w:lvl w:ilvl="8" w:tplc="58DC7316">
      <w:numFmt w:val="bullet"/>
      <w:lvlText w:val="•"/>
      <w:lvlJc w:val="left"/>
      <w:pPr>
        <w:ind w:left="4037" w:hanging="360"/>
      </w:pPr>
      <w:rPr>
        <w:rFonts w:hint="default"/>
        <w:lang w:val="en-US" w:eastAsia="en-US" w:bidi="ar-SA"/>
      </w:rPr>
    </w:lvl>
  </w:abstractNum>
  <w:num w:numId="1" w16cid:durableId="1512183828">
    <w:abstractNumId w:val="4"/>
  </w:num>
  <w:num w:numId="2" w16cid:durableId="868369527">
    <w:abstractNumId w:val="5"/>
  </w:num>
  <w:num w:numId="3" w16cid:durableId="2072270906">
    <w:abstractNumId w:val="3"/>
  </w:num>
  <w:num w:numId="4" w16cid:durableId="280646622">
    <w:abstractNumId w:val="0"/>
  </w:num>
  <w:num w:numId="5" w16cid:durableId="1571886289">
    <w:abstractNumId w:val="2"/>
  </w:num>
  <w:num w:numId="6" w16cid:durableId="1615669793">
    <w:abstractNumId w:val="6"/>
  </w:num>
  <w:num w:numId="7" w16cid:durableId="16135849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74"/>
    <w:rsid w:val="0003515A"/>
    <w:rsid w:val="0006251F"/>
    <w:rsid w:val="000B6EB2"/>
    <w:rsid w:val="000C5863"/>
    <w:rsid w:val="000E5E70"/>
    <w:rsid w:val="00102C37"/>
    <w:rsid w:val="0012309E"/>
    <w:rsid w:val="0018433D"/>
    <w:rsid w:val="00191A6D"/>
    <w:rsid w:val="001E361E"/>
    <w:rsid w:val="002C604A"/>
    <w:rsid w:val="002F3D3A"/>
    <w:rsid w:val="0036003F"/>
    <w:rsid w:val="003626AD"/>
    <w:rsid w:val="003740D7"/>
    <w:rsid w:val="003C1C3E"/>
    <w:rsid w:val="003D4AAC"/>
    <w:rsid w:val="00492D73"/>
    <w:rsid w:val="004E7986"/>
    <w:rsid w:val="005916F1"/>
    <w:rsid w:val="00607380"/>
    <w:rsid w:val="006B5257"/>
    <w:rsid w:val="00766DA4"/>
    <w:rsid w:val="00861D93"/>
    <w:rsid w:val="0086308D"/>
    <w:rsid w:val="008721E6"/>
    <w:rsid w:val="008A1983"/>
    <w:rsid w:val="00933E39"/>
    <w:rsid w:val="00961CE9"/>
    <w:rsid w:val="00A750F3"/>
    <w:rsid w:val="00B01DAB"/>
    <w:rsid w:val="00B7469A"/>
    <w:rsid w:val="00C066D4"/>
    <w:rsid w:val="00C11587"/>
    <w:rsid w:val="00C37E74"/>
    <w:rsid w:val="00D116D0"/>
    <w:rsid w:val="00D315B1"/>
    <w:rsid w:val="00DA7EFE"/>
    <w:rsid w:val="00DE5B1D"/>
    <w:rsid w:val="00E247FF"/>
    <w:rsid w:val="00F1664B"/>
    <w:rsid w:val="00F2760E"/>
    <w:rsid w:val="00FF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5520FE7"/>
  <w15:chartTrackingRefBased/>
  <w15:docId w15:val="{34BFC380-BAE4-6A4C-99F1-9D54871AB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37E74"/>
    <w:pPr>
      <w:widowControl w:val="0"/>
      <w:autoSpaceDE w:val="0"/>
      <w:autoSpaceDN w:val="0"/>
      <w:spacing w:before="120" w:after="120"/>
    </w:pPr>
    <w:rPr>
      <w:rFonts w:ascii="Arial" w:eastAsia="Arial" w:hAnsi="Arial" w:cs="Arial"/>
      <w:sz w:val="18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1C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C37E74"/>
    <w:pPr>
      <w:ind w:left="106" w:right="43"/>
      <w:outlineLvl w:val="1"/>
    </w:pPr>
  </w:style>
  <w:style w:type="paragraph" w:styleId="Heading3">
    <w:name w:val="heading 3"/>
    <w:basedOn w:val="Normal"/>
    <w:link w:val="Heading3Char"/>
    <w:uiPriority w:val="1"/>
    <w:qFormat/>
    <w:rsid w:val="00C37E74"/>
    <w:pPr>
      <w:spacing w:before="39"/>
      <w:ind w:left="106"/>
      <w:outlineLvl w:val="2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C37E74"/>
    <w:rPr>
      <w:rFonts w:ascii="Arial" w:eastAsia="Arial" w:hAnsi="Arial" w:cs="Arial"/>
      <w:sz w:val="22"/>
      <w:szCs w:val="22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C37E74"/>
    <w:rPr>
      <w:rFonts w:ascii="Arial" w:eastAsia="Arial" w:hAnsi="Arial" w:cs="Arial"/>
      <w:b/>
      <w:bCs/>
      <w:sz w:val="19"/>
      <w:szCs w:val="19"/>
      <w:lang w:val="en-US"/>
    </w:rPr>
  </w:style>
  <w:style w:type="paragraph" w:styleId="BodyText">
    <w:name w:val="Body Text"/>
    <w:basedOn w:val="Normal"/>
    <w:link w:val="BodyTextChar"/>
    <w:uiPriority w:val="1"/>
    <w:qFormat/>
    <w:rsid w:val="00C37E74"/>
    <w:pPr>
      <w:ind w:left="466"/>
    </w:pPr>
    <w:rPr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C37E74"/>
    <w:rPr>
      <w:rFonts w:ascii="Arial" w:eastAsia="Arial" w:hAnsi="Arial" w:cs="Arial"/>
      <w:sz w:val="19"/>
      <w:szCs w:val="19"/>
      <w:lang w:val="en-US"/>
    </w:rPr>
  </w:style>
  <w:style w:type="paragraph" w:styleId="ListParagraph">
    <w:name w:val="List Paragraph"/>
    <w:basedOn w:val="Normal"/>
    <w:uiPriority w:val="1"/>
    <w:qFormat/>
    <w:rsid w:val="00C37E74"/>
    <w:pPr>
      <w:spacing w:before="70"/>
      <w:ind w:left="466" w:hanging="361"/>
    </w:pPr>
  </w:style>
  <w:style w:type="paragraph" w:customStyle="1" w:styleId="2ERASUBHEADING">
    <w:name w:val="2. ERA SUB HEADING"/>
    <w:basedOn w:val="Normal"/>
    <w:uiPriority w:val="1"/>
    <w:qFormat/>
    <w:rsid w:val="0036003F"/>
    <w:pPr>
      <w:spacing w:before="240"/>
    </w:pPr>
    <w:rPr>
      <w:b/>
      <w:bCs/>
      <w:color w:val="3BAE49"/>
      <w:sz w:val="22"/>
    </w:rPr>
  </w:style>
  <w:style w:type="paragraph" w:customStyle="1" w:styleId="3ERABULLETPOINT">
    <w:name w:val="3. ERA BULLET POINT"/>
    <w:basedOn w:val="ListParagraph"/>
    <w:uiPriority w:val="1"/>
    <w:qFormat/>
    <w:rsid w:val="003626AD"/>
    <w:pPr>
      <w:numPr>
        <w:numId w:val="4"/>
      </w:numPr>
      <w:snapToGrid w:val="0"/>
      <w:spacing w:before="0" w:after="60"/>
    </w:pPr>
    <w:rPr>
      <w:color w:val="231F20"/>
    </w:rPr>
  </w:style>
  <w:style w:type="paragraph" w:customStyle="1" w:styleId="4ERASUBSUBHEADING">
    <w:name w:val="4. ERA SUB SUB HEADING"/>
    <w:basedOn w:val="Normal"/>
    <w:uiPriority w:val="1"/>
    <w:qFormat/>
    <w:rsid w:val="003626AD"/>
    <w:pPr>
      <w:spacing w:before="240"/>
    </w:pPr>
    <w:rPr>
      <w:b/>
      <w:bCs/>
      <w:color w:val="231F20"/>
    </w:rPr>
  </w:style>
  <w:style w:type="paragraph" w:customStyle="1" w:styleId="ERAINTROPARA">
    <w:name w:val="ERA INTRO PARA"/>
    <w:basedOn w:val="Normal"/>
    <w:uiPriority w:val="1"/>
    <w:qFormat/>
    <w:rsid w:val="000B6EB2"/>
    <w:rPr>
      <w:b/>
      <w:bCs/>
      <w:sz w:val="22"/>
    </w:rPr>
  </w:style>
  <w:style w:type="numbering" w:customStyle="1" w:styleId="CurrentList1">
    <w:name w:val="Current List1"/>
    <w:uiPriority w:val="99"/>
    <w:rsid w:val="003626AD"/>
    <w:pPr>
      <w:numPr>
        <w:numId w:val="5"/>
      </w:numPr>
    </w:pPr>
  </w:style>
  <w:style w:type="paragraph" w:customStyle="1" w:styleId="1ERAMAINHEADING">
    <w:name w:val="1. ERA MAIN HEADING"/>
    <w:basedOn w:val="Normal"/>
    <w:uiPriority w:val="1"/>
    <w:qFormat/>
    <w:rsid w:val="000B6EB2"/>
    <w:pPr>
      <w:ind w:left="20"/>
    </w:pPr>
    <w:rPr>
      <w:rFonts w:ascii="Bebas Neue" w:hAnsi="Bebas Neue"/>
      <w:b/>
      <w:bCs/>
      <w:iCs/>
      <w:color w:val="FFFFFF"/>
      <w:kern w:val="60"/>
      <w:sz w:val="60"/>
      <w:szCs w:val="6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0B6EB2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B6EB2"/>
    <w:rPr>
      <w:rFonts w:ascii="Arial" w:eastAsia="Arial" w:hAnsi="Arial" w:cs="Arial"/>
      <w:sz w:val="18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B6EB2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B6EB2"/>
    <w:rPr>
      <w:rFonts w:ascii="Arial" w:eastAsia="Arial" w:hAnsi="Arial" w:cs="Arial"/>
      <w:sz w:val="18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0B6E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6EB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B6E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61CE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Revision">
    <w:name w:val="Revision"/>
    <w:hidden/>
    <w:uiPriority w:val="99"/>
    <w:semiHidden/>
    <w:rsid w:val="0018433D"/>
    <w:rPr>
      <w:rFonts w:ascii="Arial" w:eastAsia="Arial" w:hAnsi="Arial" w:cs="Arial"/>
      <w:sz w:val="18"/>
      <w:szCs w:val="2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115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115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1587"/>
    <w:rPr>
      <w:rFonts w:ascii="Arial" w:eastAsia="Arial" w:hAnsi="Arial" w:cs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15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1587"/>
    <w:rPr>
      <w:rFonts w:ascii="Arial" w:eastAsia="Arial" w:hAnsi="Arial" w:cs="Arial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21f86543-ceb4-41e6-9570-90863782e252" ContentTypeId="0x010100E9FB38BB10BD44EF98CB761353F04D76" PreviousValue="false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6ad08ca50a4312b75b63c570a88810 xmlns="931c1786-c50f-4dd1-b157-a2f8f44a625f">
      <Terms xmlns="http://schemas.microsoft.com/office/infopath/2007/PartnerControls">
        <TermInfo xmlns="http://schemas.microsoft.com/office/infopath/2007/PartnerControls">
          <TermName xmlns="http://schemas.microsoft.com/office/infopath/2007/PartnerControls">HSEQ (JA)</TermName>
          <TermId xmlns="http://schemas.microsoft.com/office/infopath/2007/PartnerControls">4bc85e4b-abc1-4a8d-8b56-eebfc6cb40ca</TermId>
        </TermInfo>
      </Terms>
    </ef6ad08ca50a4312b75b63c570a88810>
    <Approver xmlns="fb92e96a-dd1a-425d-9a99-bc3238297933">
      <UserInfo>
        <DisplayName>Welsh, Brad (ERA)</DisplayName>
        <AccountId>1780</AccountId>
        <AccountType/>
      </UserInfo>
    </Approver>
    <TaxKeywordTaxHTField xmlns="931c1786-c50f-4dd1-b157-a2f8f44a625f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POL004</TermName>
          <TermId xmlns="http://schemas.microsoft.com/office/infopath/2007/PartnerControls">73db8ab0-b42b-48a4-b548-fb304da8a70d</TermId>
        </TermInfo>
        <TermInfo xmlns="http://schemas.microsoft.com/office/infopath/2007/PartnerControls">
          <TermName xmlns="http://schemas.microsoft.com/office/infopath/2007/PartnerControls">Factsheet</TermName>
          <TermId xmlns="http://schemas.microsoft.com/office/infopath/2007/PartnerControls">89450f1e-3626-4b8c-9488-a0174cdf1dee</TermId>
        </TermInfo>
      </Terms>
    </TaxKeywordTaxHTField>
    <h73f0d8212264b099a36615a9baa7596 xmlns="fb92e96a-dd1a-425d-9a99-bc323829793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POL</TermName>
          <TermId xmlns="http://schemas.microsoft.com/office/infopath/2007/PartnerControls">3ff374d4-134c-498a-bd52-2807e22ee35e</TermId>
        </TermInfo>
      </Terms>
    </h73f0d8212264b099a36615a9baa7596>
    <RioAuthor xmlns="931c1786-c50f-4dd1-b157-a2f8f44a625f">
      <UserInfo>
        <DisplayName>Cook, Emily (RTS)</DisplayName>
        <AccountId>494</AccountId>
        <AccountType/>
      </UserInfo>
    </RioAuthor>
    <Discipline xmlns="fb92e96a-dd1a-425d-9a99-bc3238297933">Safety</Discipline>
    <Next_x0020_review_x0020_date xmlns="fb92e96a-dd1a-425d-9a99-bc3238297933">2026-08-24T14:30:00+00:00</Next_x0020_review_x0020_date>
    <IconOverlay xmlns="http://schemas.microsoft.com/sharepoint/v4" xsi:nil="true"/>
    <k38edeeda0514a65968a154e7a4f6a97 xmlns="931c1786-c50f-4dd1-b157-a2f8f44a625f">
      <Terms xmlns="http://schemas.microsoft.com/office/infopath/2007/PartnerControls">
        <TermInfo xmlns="http://schemas.microsoft.com/office/infopath/2007/PartnerControls">
          <TermName xmlns="http://schemas.microsoft.com/office/infopath/2007/PartnerControls">ERA (10834)</TermName>
          <TermId xmlns="http://schemas.microsoft.com/office/infopath/2007/PartnerControls">49494559-2236-4fbe-9db0-5e98991532e6</TermId>
        </TermInfo>
      </Terms>
    </k38edeeda0514a65968a154e7a4f6a97>
    <Management_x0020_system_x0020_and_x0020_performance_x0020_standards xmlns="fb92e96a-dd1a-425d-9a99-bc3238297933">
      <Value>H06. Radiation exposure control</Value>
      <Value>Element 01. Policy</Value>
      <Value>Element 09. Communication and consultation</Value>
    </Management_x0020_system_x0020_and_x0020_performance_x0020_standards>
    <Risk_x0020_rating xmlns="fb92e96a-dd1a-425d-9a99-bc3238297933">Critical</Risk_x0020_rating>
    <Status xmlns="fb92e96a-dd1a-425d-9a99-bc3238297933">Approved</Status>
    <Issue_x0020_date xmlns="fb92e96a-dd1a-425d-9a99-bc3238297933">2025-08-24T14:30:00+00:00</Issue_x0020_date>
    <RT_RTLM_DocumentID xmlns="931c1786-c50f-4dd1-b157-a2f8f44a625f">POL004</RT_RTLM_DocumentID>
    <o4aa1175d5554b40a0e094e1c1b097a3 xmlns="931c1786-c50f-4dd1-b157-a2f8f44a625f">
      <Terms xmlns="http://schemas.microsoft.com/office/infopath/2007/PartnerControls">
        <TermInfo xmlns="http://schemas.microsoft.com/office/infopath/2007/PartnerControls">
          <TermName xmlns="http://schemas.microsoft.com/office/infopath/2007/PartnerControls">Rio Tinto Internal Use</TermName>
          <TermId xmlns="http://schemas.microsoft.com/office/infopath/2007/PartnerControls">8cc5108e-8a2b-4a9d-b80f-480aa1fd1db6</TermId>
        </TermInfo>
      </Terms>
    </o4aa1175d5554b40a0e094e1c1b097a3>
    <TaxCatchAll xmlns="931c1786-c50f-4dd1-b157-a2f8f44a625f">
      <Value>16</Value>
      <Value>2564</Value>
      <Value>4</Value>
      <Value>119</Value>
      <Value>21</Value>
      <Value>2</Value>
      <Value>171</Value>
      <Value>1989</Value>
    </TaxCatchAll>
    <Department0 xmlns="fb92e96a-dd1a-425d-9a99-bc3238297933">Radiation Safety</Department0>
    <Record_x002f_Document_x003f_ xmlns="fb92e96a-dd1a-425d-9a99-bc3238297933">Document</Record_x002f_Document_x003f_>
    <l91c4820369b489b8861d405645b78aa xmlns="fb92e96a-dd1a-425d-9a99-bc3238297933">
      <Terms xmlns="http://schemas.microsoft.com/office/infopath/2007/PartnerControls">
        <TermInfo xmlns="http://schemas.microsoft.com/office/infopath/2007/PartnerControls">
          <TermName xmlns="http://schemas.microsoft.com/office/infopath/2007/PartnerControls">ERA Energy Resources</TermName>
          <TermId xmlns="http://schemas.microsoft.com/office/infopath/2007/PartnerControls">0632174c-fcaf-4177-85d7-68e0566756d9</TermId>
        </TermInfo>
      </Terms>
    </l91c4820369b489b8861d405645b78aa>
    <Related_x0020_document xmlns="fb92e96a-dd1a-425d-9a99-bc3238297933" xsi:nil="true"/>
    <b4474f0d7edf4d3983bcb36bf4e6764b xmlns="931c1786-c50f-4dd1-b157-a2f8f44a625f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375a50ad-38b6-41fc-850f-7aa91649ee84</TermId>
        </TermInfo>
      </Terms>
    </b4474f0d7edf4d3983bcb36bf4e6764b>
    <_dlc_DocId xmlns="e21805f8-34b3-43b0-9ce4-177cd2b1d0fc">DF453TSJC35W-1560640072-3672</_dlc_DocId>
    <_dlc_DocIdUrl xmlns="e21805f8-34b3-43b0-9ce4-177cd2b1d0fc">
      <Url>https://riotinto.sharepoint.com/sites/4000002/_layouts/15/DocIdRedir.aspx?ID=DF453TSJC35W-1560640072-3672</Url>
      <Description>DF453TSJC35W-1560640072-3672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Rio Tinto Document" ma:contentTypeID="0x010100E9FB38BB10BD44EF98CB761353F04D7600C78EFAE44E451542B176E182FE1C4C2A" ma:contentTypeVersion="41" ma:contentTypeDescription="Rio Tinto Document" ma:contentTypeScope="" ma:versionID="7ea9e3121140cd2c66b34b5adfbf7481">
  <xsd:schema xmlns:xsd="http://www.w3.org/2001/XMLSchema" xmlns:xs="http://www.w3.org/2001/XMLSchema" xmlns:p="http://schemas.microsoft.com/office/2006/metadata/properties" xmlns:ns1="fb92e96a-dd1a-425d-9a99-bc3238297933" xmlns:ns3="931c1786-c50f-4dd1-b157-a2f8f44a625f" xmlns:ns4="e21805f8-34b3-43b0-9ce4-177cd2b1d0fc" xmlns:ns5="http://schemas.microsoft.com/sharepoint/v4" targetNamespace="http://schemas.microsoft.com/office/2006/metadata/properties" ma:root="true" ma:fieldsID="a52e30e61f25f8429a654df123cf6ca8" ns1:_="" ns3:_="" ns4:_="" ns5:_="">
    <xsd:import namespace="fb92e96a-dd1a-425d-9a99-bc3238297933"/>
    <xsd:import namespace="931c1786-c50f-4dd1-b157-a2f8f44a625f"/>
    <xsd:import namespace="e21805f8-34b3-43b0-9ce4-177cd2b1d0fc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Record_x002f_Document_x003f_" minOccurs="0"/>
                <xsd:element ref="ns3:RioAuthor" minOccurs="0"/>
                <xsd:element ref="ns1:Approver" minOccurs="0"/>
                <xsd:element ref="ns1:Management_x0020_system_x0020_and_x0020_performance_x0020_standards" minOccurs="0"/>
                <xsd:element ref="ns1:Discipline" minOccurs="0"/>
                <xsd:element ref="ns1:Next_x0020_review_x0020_date"/>
                <xsd:element ref="ns1:Related_x0020_document" minOccurs="0"/>
                <xsd:element ref="ns1:Status" minOccurs="0"/>
                <xsd:element ref="ns1:Issue_x0020_date" minOccurs="0"/>
                <xsd:element ref="ns3:o4aa1175d5554b40a0e094e1c1b097a3" minOccurs="0"/>
                <xsd:element ref="ns3:TaxKeywordTaxHTField" minOccurs="0"/>
                <xsd:element ref="ns3:TaxCatchAll" minOccurs="0"/>
                <xsd:element ref="ns3:TaxCatchAllLabel" minOccurs="0"/>
                <xsd:element ref="ns3:ef6ad08ca50a4312b75b63c570a88810" minOccurs="0"/>
                <xsd:element ref="ns1:Related_x0020_document_x003a_Title" minOccurs="0"/>
                <xsd:element ref="ns3:b4474f0d7edf4d3983bcb36bf4e6764b" minOccurs="0"/>
                <xsd:element ref="ns4:_dlc_DocId" minOccurs="0"/>
                <xsd:element ref="ns4:_dlc_DocIdUrl" minOccurs="0"/>
                <xsd:element ref="ns4:_dlc_DocIdPersistId" minOccurs="0"/>
                <xsd:element ref="ns1:h73f0d8212264b099a36615a9baa7596" minOccurs="0"/>
                <xsd:element ref="ns3:k38edeeda0514a65968a154e7a4f6a97" minOccurs="0"/>
                <xsd:element ref="ns1:Risk_x0020_rating" minOccurs="0"/>
                <xsd:element ref="ns5:IconOverlay" minOccurs="0"/>
                <xsd:element ref="ns1:MediaServiceMetadata" minOccurs="0"/>
                <xsd:element ref="ns1:MediaServiceFastMetadata" minOccurs="0"/>
                <xsd:element ref="ns1:MediaServiceDateTaken" minOccurs="0"/>
                <xsd:element ref="ns1:MediaServiceAutoTags" minOccurs="0"/>
                <xsd:element ref="ns1:Department0" minOccurs="0"/>
                <xsd:element ref="ns1:l91c4820369b489b8861d405645b78aa" minOccurs="0"/>
                <xsd:element ref="ns1:MediaServiceEventHashCode" minOccurs="0"/>
                <xsd:element ref="ns1:MediaServiceGenerationTime" minOccurs="0"/>
                <xsd:element ref="ns1:MediaServiceAutoKeyPoints" minOccurs="0"/>
                <xsd:element ref="ns1:MediaServiceKeyPoints" minOccurs="0"/>
                <xsd:element ref="ns3:RT_RTLM_DocumentID" minOccurs="0"/>
                <xsd:element ref="ns1:MediaServiceObjectDetectorVersions" minOccurs="0"/>
                <xsd:element ref="ns1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92e96a-dd1a-425d-9a99-bc3238297933" elementFormDefault="qualified">
    <xsd:import namespace="http://schemas.microsoft.com/office/2006/documentManagement/types"/>
    <xsd:import namespace="http://schemas.microsoft.com/office/infopath/2007/PartnerControls"/>
    <xsd:element name="Record_x002f_Document_x003f_" ma:index="0" nillable="true" ma:displayName="Record/Document?" ma:format="RadioButtons" ma:internalName="Record_x002f_Document_x003f_">
      <xsd:simpleType>
        <xsd:restriction base="dms:Choice">
          <xsd:enumeration value="Document"/>
          <xsd:enumeration value="Record"/>
        </xsd:restriction>
      </xsd:simpleType>
    </xsd:element>
    <xsd:element name="Approver" ma:index="9" nillable="true" ma:displayName="Approver" ma:list="UserInfo" ma:SearchPeopleOnly="false" ma:SharePointGroup="0" ma:internalName="Approv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nagement_x0020_system_x0020_and_x0020_performance_x0020_standards" ma:index="10" nillable="true" ma:displayName="Management system and performance standards" ma:internalName="Management_x0020_system_x0020_and_x0020_performance_x0020_standard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neral"/>
                    <xsd:enumeration value="H01. Chemicals and hazardous substances exposure control"/>
                    <xsd:enumeration value="H02. Noise exposure control"/>
                    <xsd:enumeration value="H03. Manual tasks and workplace ergonomics management"/>
                    <xsd:enumeration value="H04. Fitness for work in safety critical jobs"/>
                    <xsd:enumeration value="H05. Vector-borne and infectious disease control"/>
                    <xsd:enumeration value="H06. Radiation exposure control"/>
                    <xsd:enumeration value="C01. Isolation"/>
                    <xsd:enumeration value="C02. Electrical safety"/>
                    <xsd:enumeration value="C03. Vehicles and driving"/>
                    <xsd:enumeration value="C04. Working at heights"/>
                    <xsd:enumeration value="C05. Confined spaces"/>
                    <xsd:enumeration value="C06. Cranes and lifting equipment"/>
                    <xsd:enumeration value="C07. Aviation safety"/>
                    <xsd:enumeration value="D01. Underground"/>
                    <xsd:enumeration value="D03. Management of slope geotechnical hazards"/>
                    <xsd:enumeration value="D04. Marine Safety"/>
                    <xsd:enumeration value="D05. Management of tailings and water storage facilities"/>
                    <xsd:enumeration value="D06. Process safety"/>
                    <xsd:enumeration value="E11. Water quality protection"/>
                    <xsd:enumeration value="E12. Air quality protection"/>
                    <xsd:enumeration value="E13. Chemically reactive mineral waste control"/>
                    <xsd:enumeration value="E14. Land disturbance and rehab control"/>
                    <xsd:enumeration value="E15. Hazardous materials and non-mineral waste control"/>
                    <xsd:enumeration value="Element 01. Policy"/>
                    <xsd:enumeration value="Element 02. Legal and other requirements"/>
                    <xsd:enumeration value="Element 03. Hazard identification and risk management"/>
                    <xsd:enumeration value="Element 04. HSEQ management improvement planning"/>
                    <xsd:enumeration value="Element 05. Organisational resources, accountabilities and responsibilities"/>
                    <xsd:enumeration value="Element 06. Training, competency and awareness"/>
                    <xsd:enumeration value="Element 07. Supplier and contractor management"/>
                    <xsd:enumeration value="Element 08. Documentation and document control"/>
                    <xsd:enumeration value="Element 09. Communication and consultation"/>
                    <xsd:enumeration value="Element 10. Operational control"/>
                    <xsd:enumeration value="Element 11. Management of change"/>
                    <xsd:enumeration value="Element 12. Business resilience and recovery"/>
                    <xsd:enumeration value="Element 13. Measuring and monitoring"/>
                    <xsd:enumeration value="Element 14. Non conformance incident and action management"/>
                    <xsd:enumeration value="Element 15. Data and records management"/>
                    <xsd:enumeration value="Element 16. Performance assessment and auditing"/>
                    <xsd:enumeration value="Element 17. Management review"/>
                  </xsd:restriction>
                </xsd:simpleType>
              </xsd:element>
            </xsd:sequence>
          </xsd:extension>
        </xsd:complexContent>
      </xsd:complexType>
    </xsd:element>
    <xsd:element name="Discipline" ma:index="11" nillable="true" ma:displayName="Discipline" ma:format="Dropdown" ma:internalName="Discipline">
      <xsd:simpleType>
        <xsd:restriction base="dms:Choice">
          <xsd:enumeration value="Communities and social performance"/>
          <xsd:enumeration value="Energy, climate change and GHG"/>
          <xsd:enumeration value="Environment"/>
          <xsd:enumeration value="Health"/>
          <xsd:enumeration value="Legacy Management and Closure"/>
          <xsd:enumeration value="Product Stewardship"/>
          <xsd:enumeration value="Safety"/>
          <xsd:enumeration value="Security"/>
          <xsd:enumeration value="Rio Tinto management system"/>
        </xsd:restriction>
      </xsd:simpleType>
    </xsd:element>
    <xsd:element name="Next_x0020_review_x0020_date" ma:index="12" ma:displayName="Next review date" ma:format="DateOnly" ma:internalName="Next_x0020_review_x0020_date">
      <xsd:simpleType>
        <xsd:restriction base="dms:DateTime"/>
      </xsd:simpleType>
    </xsd:element>
    <xsd:element name="Related_x0020_document" ma:index="13" nillable="true" ma:displayName="Related document" ma:indexed="true" ma:list="{fb92e96a-dd1a-425d-9a99-bc3238297933}" ma:internalName="Related_x0020_document" ma:showField="Title">
      <xsd:simpleType>
        <xsd:restriction base="dms:Lookup"/>
      </xsd:simpleType>
    </xsd:element>
    <xsd:element name="Status" ma:index="14" nillable="true" ma:displayName="Status" ma:format="Dropdown" ma:internalName="Status">
      <xsd:simpleType>
        <xsd:restriction base="dms:Choice">
          <xsd:enumeration value="Draft"/>
          <xsd:enumeration value="Reviewed"/>
          <xsd:enumeration value="Approved"/>
        </xsd:restriction>
      </xsd:simpleType>
    </xsd:element>
    <xsd:element name="Issue_x0020_date" ma:index="16" nillable="true" ma:displayName="Issue date" ma:default="[today]" ma:format="DateOnly" ma:internalName="Issue_x0020_date">
      <xsd:simpleType>
        <xsd:restriction base="dms:DateTime"/>
      </xsd:simpleType>
    </xsd:element>
    <xsd:element name="Related_x0020_document_x003a_Title" ma:index="25" nillable="true" ma:displayName="Related document:Title" ma:list="{fb92e96a-dd1a-425d-9a99-bc3238297933}" ma:internalName="Related_x0020_document_x003a_Title" ma:readOnly="true" ma:showField="Title" ma:web="e21805f8-34b3-43b0-9ce4-177cd2b1d0fc">
      <xsd:simpleType>
        <xsd:restriction base="dms:Lookup"/>
      </xsd:simpleType>
    </xsd:element>
    <xsd:element name="h73f0d8212264b099a36615a9baa7596" ma:index="31" ma:taxonomy="true" ma:internalName="h73f0d8212264b099a36615a9baa7596" ma:taxonomyFieldName="Document_x0020_Type_x0020_1" ma:displayName="Document Type" ma:indexed="true" ma:default="" ma:fieldId="{173f0d82-1226-4b09-9a36-615a9baa7596}" ma:sspId="21f86543-ceb4-41e6-9570-90863782e252" ma:termSetId="33f6d0b3-8f3f-49b6-a0e7-a281f19279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isk_x0020_rating" ma:index="36" nillable="true" ma:displayName="Risk rating" ma:format="Dropdown" ma:internalName="Risk_x0020_rating">
      <xsd:simpleType>
        <xsd:restriction base="dms:Choice">
          <xsd:enumeration value="N/A"/>
          <xsd:enumeration value="Critical"/>
          <xsd:enumeration value="High"/>
          <xsd:enumeration value="Moderate"/>
          <xsd:enumeration value="Low"/>
        </xsd:restriction>
      </xsd:simpleType>
    </xsd:element>
    <xsd:element name="MediaServiceMetadata" ma:index="3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4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41" nillable="true" ma:displayName="MediaServiceAutoTags" ma:description="" ma:internalName="MediaServiceAutoTags" ma:readOnly="true">
      <xsd:simpleType>
        <xsd:restriction base="dms:Text"/>
      </xsd:simpleType>
    </xsd:element>
    <xsd:element name="Department0" ma:index="42" nillable="true" ma:displayName="Department" ma:format="Dropdown" ma:internalName="Department0">
      <xsd:simpleType>
        <xsd:restriction base="dms:Choice">
          <xsd:enumeration value="Approvals and Agreements"/>
          <xsd:enumeration value="Brine Concentrator"/>
          <xsd:enumeration value="Bulk Material Movement"/>
          <xsd:enumeration value="Closure"/>
          <xsd:enumeration value="Closure Support"/>
          <xsd:enumeration value="Communications"/>
          <xsd:enumeration value="Communities &amp; Social Performance"/>
          <xsd:enumeration value="Communities"/>
          <xsd:enumeration value="Contractor Management"/>
          <xsd:enumeration value="Contracts and Procurement"/>
          <xsd:enumeration value="Corporate"/>
          <xsd:enumeration value="Corporate &amp; Compliance"/>
          <xsd:enumeration value="Electrical"/>
          <xsd:enumeration value="Emergency Services &amp; Security"/>
          <xsd:enumeration value="Engineering"/>
          <xsd:enumeration value="Environment"/>
          <xsd:enumeration value="External Relations"/>
          <xsd:enumeration value="Finance"/>
          <xsd:enumeration value="Health"/>
          <xsd:enumeration value="Human Resources"/>
          <xsd:enumeration value="Information Technology"/>
          <xsd:enumeration value="IS&amp;T"/>
          <xsd:enumeration value="Knowledge &amp; Data Management"/>
          <xsd:enumeration value="Land Management"/>
          <xsd:enumeration value="People &amp; Culture"/>
          <xsd:enumeration value="Power Station"/>
          <xsd:enumeration value="Process Safety"/>
          <xsd:enumeration value="Procurement (Commercial)"/>
          <xsd:enumeration value="Project Controls"/>
          <xsd:enumeration value="Project Engineering"/>
          <xsd:enumeration value="Project Execution"/>
          <xsd:enumeration value="Projects"/>
          <xsd:enumeration value="Radiation"/>
          <xsd:enumeration value="Radiation Safety"/>
          <xsd:enumeration value="Ranger Rehab Study"/>
          <xsd:enumeration value="Risk &amp; Compliance"/>
          <xsd:enumeration value="Safety"/>
          <xsd:enumeration value="Site Services"/>
          <xsd:enumeration value="Sustaining Capital &amp; Maintenance"/>
          <xsd:enumeration value="Training"/>
          <xsd:enumeration value="Water &amp; Environment"/>
          <xsd:enumeration value="Water Treatment &amp; Warehouse"/>
          <xsd:enumeration value="Water Treatment"/>
        </xsd:restriction>
      </xsd:simpleType>
    </xsd:element>
    <xsd:element name="l91c4820369b489b8861d405645b78aa" ma:index="44" nillable="true" ma:taxonomy="true" ma:internalName="l91c4820369b489b8861d405645b78aa" ma:taxonomyFieldName="ERA_x0020_work_x0020_areas" ma:displayName="ERA work areas" ma:indexed="true" ma:default="2564;#ERA Energy Resources|0632174c-fcaf-4177-85d7-68e0566756d9" ma:fieldId="{591c4820-369b-489b-8861-d405645b78aa}" ma:sspId="21f86543-ceb4-41e6-9570-90863782e252" ma:termSetId="6d68c67f-6c90-40ad-b459-0eddeffb6e8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EventHashCode" ma:index="4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4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4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5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5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c1786-c50f-4dd1-b157-a2f8f44a625f" elementFormDefault="qualified">
    <xsd:import namespace="http://schemas.microsoft.com/office/2006/documentManagement/types"/>
    <xsd:import namespace="http://schemas.microsoft.com/office/infopath/2007/PartnerControls"/>
    <xsd:element name="RioAuthor" ma:index="3" nillable="true" ma:displayName="Author" ma:description="This is the author of the document, this may be different to the person that creates the document or loads it into One Space. It may be a person or a group." ma:SearchPeopleOnly="false" ma:SharePointGroup="0" ma:internalName="RioAutho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o4aa1175d5554b40a0e094e1c1b097a3" ma:index="17" nillable="true" ma:taxonomy="true" ma:internalName="o4aa1175d5554b40a0e094e1c1b097a3" ma:taxonomyFieldName="InformationClassification" ma:displayName="Information Security Classification" ma:default="16;#Rio Tinto Internal Use|8cc5108e-8a2b-4a9d-b80f-480aa1fd1db6" ma:fieldId="{84aa1175-d555-4b40-a0e0-94e1c1b097a3}" ma:sspId="21f86543-ceb4-41e6-9570-90863782e252" ma:termSetId="a9cf929c-ec91-43a0-9647-d0253c3259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9" nillable="true" ma:taxonomy="true" ma:internalName="TaxKeywordTaxHTField" ma:taxonomyFieldName="TaxKeyword" ma:displayName="Enterprise Keywords" ma:fieldId="{23f27201-bee3-471e-b2e7-b64fd8b7ca38}" ma:taxonomyMulti="true" ma:sspId="21f86543-ceb4-41e6-9570-90863782e25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description="" ma:hidden="true" ma:list="{8ddd9a96-866d-4d23-8b5f-a99006da366b}" ma:internalName="TaxCatchAll" ma:showField="CatchAllData" ma:web="e21805f8-34b3-43b0-9ce4-177cd2b1d0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1" nillable="true" ma:displayName="Taxonomy Catch All Column1" ma:description="" ma:hidden="true" ma:list="{8ddd9a96-866d-4d23-8b5f-a99006da366b}" ma:internalName="TaxCatchAllLabel" ma:readOnly="true" ma:showField="CatchAllDataLabel" ma:web="e21805f8-34b3-43b0-9ce4-177cd2b1d0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f6ad08ca50a4312b75b63c570a88810" ma:index="23" nillable="true" ma:taxonomy="true" ma:internalName="ef6ad08ca50a4312b75b63c570a88810" ma:taxonomyFieldName="BusinessClassification" ma:displayName="Business Classification" ma:default="4;#HSEQ (JA)|4bc85e4b-abc1-4a8d-8b56-eebfc6cb40ca" ma:fieldId="{ef6ad08c-a50a-4312-b75b-63c570a88810}" ma:sspId="21f86543-ceb4-41e6-9570-90863782e252" ma:termSetId="4485e56b-8479-4983-8b56-eebf1a6b630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4474f0d7edf4d3983bcb36bf4e6764b" ma:index="26" nillable="true" ma:taxonomy="true" ma:internalName="b4474f0d7edf4d3983bcb36bf4e6764b" ma:taxonomyFieldName="RioLanguage" ma:displayName="Language" ma:default="2;#English|375a50ad-38b6-41fc-850f-7aa91649ee84" ma:fieldId="{b4474f0d-7edf-4d39-83bc-b36bf4e6764b}" ma:taxonomyMulti="true" ma:sspId="21f86543-ceb4-41e6-9570-90863782e252" ma:termSetId="ff33bc8f-e696-4a40-8899-76a1cdf88d2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38edeeda0514a65968a154e7a4f6a97" ma:index="32" nillable="true" ma:taxonomy="true" ma:internalName="k38edeeda0514a65968a154e7a4f6a97" ma:taxonomyFieldName="OrganisationalArea" ma:displayName="Organisational Area" ma:indexed="true" ma:default="21;#ERA (10834)|49494559-2236-4fbe-9db0-5e98991532e6" ma:fieldId="{438edeed-a051-4a65-968a-154e7a4f6a97}" ma:sspId="21f86543-ceb4-41e6-9570-90863782e252" ma:termSetId="f8d02bd8-0801-43c3-b990-778d20a475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T_RTLM_DocumentID" ma:index="49" nillable="true" ma:displayName="Document ID" ma:description="Document Number" ma:indexed="true" ma:internalName="RT_RTLM_DocumentID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1805f8-34b3-43b0-9ce4-177cd2b1d0fc" elementFormDefault="qualified">
    <xsd:import namespace="http://schemas.microsoft.com/office/2006/documentManagement/types"/>
    <xsd:import namespace="http://schemas.microsoft.com/office/infopath/2007/PartnerControls"/>
    <xsd:element name="_dlc_DocId" ma:index="2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3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3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B744C8-8F17-43DA-9C41-55CDA4BBEFB4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DDDC9B08-9415-47D2-AFD5-A84F15479AB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C0FCA4B-B787-4201-8A40-AC1E4D3CBA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0B78106-93BA-497C-B396-021C7E850B3C}">
  <ds:schemaRefs>
    <ds:schemaRef ds:uri="http://schemas.microsoft.com/office/2006/metadata/properties"/>
    <ds:schemaRef ds:uri="http://schemas.microsoft.com/office/infopath/2007/PartnerControls"/>
    <ds:schemaRef ds:uri="931c1786-c50f-4dd1-b157-a2f8f44a625f"/>
    <ds:schemaRef ds:uri="fb92e96a-dd1a-425d-9a99-bc3238297933"/>
    <ds:schemaRef ds:uri="http://schemas.microsoft.com/sharepoint/v4"/>
    <ds:schemaRef ds:uri="e21805f8-34b3-43b0-9ce4-177cd2b1d0fc"/>
  </ds:schemaRefs>
</ds:datastoreItem>
</file>

<file path=customXml/itemProps5.xml><?xml version="1.0" encoding="utf-8"?>
<ds:datastoreItem xmlns:ds="http://schemas.openxmlformats.org/officeDocument/2006/customXml" ds:itemID="{59690A12-A7BE-4854-8B3E-D007B080094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ERA Radiation Polic</dc:title>
  <dc:subject/>
  <dc:creator>Jess</dc:creator>
  <cp:keywords>Factsheet; POL004</cp:keywords>
  <dc:description/>
  <cp:lastModifiedBy>Lowrey, Jessica (ERA)</cp:lastModifiedBy>
  <cp:revision>12</cp:revision>
  <dcterms:created xsi:type="dcterms:W3CDTF">2022-10-10T04:57:00Z</dcterms:created>
  <dcterms:modified xsi:type="dcterms:W3CDTF">2025-08-25T05:50:00Z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0x010100E9FB38BB10BD44EF98CB761353F04D7600C78EFAE44E451542B176E182FE1C4C2A</vt:lpwstr>
  </property>
  <property fmtid="{D5CDD505-2E9C-101B-9397-08002B2CF9AE}" pid="3" name="OrganisationalArea">
    <vt:lpwstr>21;#ERA (10834)|49494559-2236-4fbe-9db0-5e98991532e6</vt:lpwstr>
  </property>
  <property fmtid="{D5CDD505-2E9C-101B-9397-08002B2CF9AE}" pid="4" name="RioLanguage">
    <vt:lpwstr>2;#English|375a50ad-38b6-41fc-850f-7aa91649ee84</vt:lpwstr>
  </property>
  <property fmtid="{D5CDD505-2E9C-101B-9397-08002B2CF9AE}" pid="5" name="_dlc_DocIdItemGuid">
    <vt:lpwstr>10af9567-311d-49c4-81a4-853f897f2603</vt:lpwstr>
  </property>
  <property fmtid="{D5CDD505-2E9C-101B-9397-08002B2CF9AE}" pid="6" name="ERA work areas">
    <vt:lpwstr>2564;#ERA Energy Resources|0632174c-fcaf-4177-85d7-68e0566756d9</vt:lpwstr>
  </property>
  <property fmtid="{D5CDD505-2E9C-101B-9397-08002B2CF9AE}" pid="7" name="BusinessClassification">
    <vt:lpwstr>4;#HSEQ (JA)|4bc85e4b-abc1-4a8d-8b56-eebfc6cb40ca</vt:lpwstr>
  </property>
  <property fmtid="{D5CDD505-2E9C-101B-9397-08002B2CF9AE}" pid="8" name="InformationClassification">
    <vt:lpwstr>16;#Rio Tinto Internal Use|8cc5108e-8a2b-4a9d-b80f-480aa1fd1db6</vt:lpwstr>
  </property>
  <property fmtid="{D5CDD505-2E9C-101B-9397-08002B2CF9AE}" pid="9" name="TaxKeyword">
    <vt:lpwstr>1989;#POL004|73db8ab0-b42b-48a4-b548-fb304da8a70d;#171;#Factsheet|89450f1e-3626-4b8c-9488-a0174cdf1dee</vt:lpwstr>
  </property>
  <property fmtid="{D5CDD505-2E9C-101B-9397-08002B2CF9AE}" pid="10" name="Document Type 1">
    <vt:lpwstr>119;#POL|3ff374d4-134c-498a-bd52-2807e22ee35e</vt:lpwstr>
  </property>
  <property fmtid="{D5CDD505-2E9C-101B-9397-08002B2CF9AE}" pid="11" name="ERA_x0020_work_x0020_areas">
    <vt:lpwstr>2564;#ERA Energy Resources|0632174c-fcaf-4177-85d7-68e0566756d9</vt:lpwstr>
  </property>
  <property fmtid="{D5CDD505-2E9C-101B-9397-08002B2CF9AE}" pid="12" name="Document_x0020_Type_x0020_1">
    <vt:lpwstr>119;#POL|3ff374d4-134c-498a-bd52-2807e22ee35e</vt:lpwstr>
  </property>
</Properties>
</file>